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A418" w14:textId="77777777" w:rsidR="007216E3" w:rsidRPr="004A077A" w:rsidRDefault="007216E3" w:rsidP="001D1AA0">
      <w:pPr>
        <w:rPr>
          <w:noProof/>
        </w:rPr>
      </w:pPr>
    </w:p>
    <w:p w14:paraId="43B7CDB5" w14:textId="5C1A6385" w:rsidR="00B70ADC" w:rsidRPr="008F2474" w:rsidRDefault="00B70ADC" w:rsidP="00B70ADC">
      <w:pPr>
        <w:pStyle w:val="Heading1"/>
        <w:rPr>
          <w:rFonts w:ascii="Arial" w:hAnsi="Arial"/>
          <w:color w:val="0099D8"/>
          <w:sz w:val="24"/>
          <w:szCs w:val="24"/>
        </w:rPr>
      </w:pPr>
      <w:r w:rsidRPr="008F2474">
        <w:rPr>
          <w:rFonts w:ascii="Arial" w:hAnsi="Arial"/>
          <w:color w:val="0099D8"/>
          <w:sz w:val="24"/>
          <w:szCs w:val="24"/>
        </w:rPr>
        <w:t>OPEN ENROLLMENT</w:t>
      </w:r>
    </w:p>
    <w:p w14:paraId="5DB3A217" w14:textId="7DD9AC54" w:rsidR="002B71A2" w:rsidRPr="008F2474" w:rsidRDefault="006556EC" w:rsidP="002B71A2">
      <w:pPr>
        <w:rPr>
          <w:rFonts w:ascii="Arial" w:hAnsi="Arial" w:cs="Arial"/>
          <w:noProof/>
          <w:sz w:val="56"/>
          <w:szCs w:val="56"/>
        </w:rPr>
      </w:pPr>
      <w:r w:rsidRPr="008F2474">
        <w:rPr>
          <w:rFonts w:ascii="Arial" w:hAnsi="Arial" w:cs="Arial"/>
          <w:noProof/>
          <w:sz w:val="56"/>
          <w:szCs w:val="56"/>
        </w:rPr>
        <w:t>Kinwell Clinics -</w:t>
      </w:r>
      <w:r w:rsidR="00AF27DD" w:rsidRPr="008F2474">
        <w:rPr>
          <w:rFonts w:ascii="Arial" w:hAnsi="Arial" w:cs="Arial"/>
          <w:noProof/>
          <w:sz w:val="56"/>
          <w:szCs w:val="56"/>
        </w:rPr>
        <w:t xml:space="preserve"> Content</w:t>
      </w:r>
    </w:p>
    <w:p w14:paraId="4F5E3AB9" w14:textId="77777777" w:rsidR="00E47EF2" w:rsidRPr="008F2474" w:rsidRDefault="00B70ADC" w:rsidP="00B70ADC">
      <w:pPr>
        <w:spacing w:after="360"/>
        <w:rPr>
          <w:rFonts w:ascii="Arial" w:hAnsi="Arial" w:cs="Arial"/>
          <w:noProof/>
        </w:rPr>
      </w:pPr>
      <w:r w:rsidRPr="008F2474">
        <w:rPr>
          <w:rFonts w:ascii="Arial" w:hAnsi="Arial" w:cs="Arial"/>
          <w:noProof/>
        </w:rPr>
        <mc:AlternateContent>
          <mc:Choice Requires="wps">
            <w:drawing>
              <wp:anchor distT="0" distB="0" distL="114300" distR="114300" simplePos="0" relativeHeight="251657728" behindDoc="0" locked="0" layoutInCell="1" allowOverlap="1" wp14:anchorId="3D5262CA" wp14:editId="1CA4A30C">
                <wp:simplePos x="0" y="0"/>
                <wp:positionH relativeFrom="column">
                  <wp:posOffset>0</wp:posOffset>
                </wp:positionH>
                <wp:positionV relativeFrom="paragraph">
                  <wp:posOffset>97155</wp:posOffset>
                </wp:positionV>
                <wp:extent cx="457200" cy="0"/>
                <wp:effectExtent l="0" t="2540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B8E57"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3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" strokeweight="4pt">
                <v:shadow opacity="24903f" origin=",.5" offset="0,.55556mm"/>
                <o:lock v:ext="edit" shapetype="f"/>
              </v:line>
            </w:pict>
          </mc:Fallback>
        </mc:AlternateContent>
      </w:r>
    </w:p>
    <w:p w14:paraId="6CFFBA66" w14:textId="446861B7" w:rsidR="00AF27DD" w:rsidRPr="008F2474" w:rsidRDefault="00AF27DD" w:rsidP="00AF27DD">
      <w:pPr>
        <w:pStyle w:val="BodyText"/>
        <w:tabs>
          <w:tab w:val="left" w:pos="2610"/>
        </w:tabs>
        <w:spacing w:before="120"/>
        <w:rPr>
          <w:rFonts w:ascii="Arial" w:hAnsi="Arial" w:cs="Arial"/>
          <w:b/>
          <w:bCs/>
          <w:color w:val="FF0000"/>
          <w:kern w:val="22"/>
          <w:szCs w:val="21"/>
        </w:rPr>
      </w:pPr>
      <w:r w:rsidRPr="008F2474">
        <w:rPr>
          <w:rFonts w:ascii="Arial" w:hAnsi="Arial" w:cs="Arial"/>
          <w:b/>
          <w:bCs/>
          <w:color w:val="FF0000"/>
          <w:kern w:val="22"/>
          <w:szCs w:val="21"/>
        </w:rPr>
        <w:t>Use this content to let your employees know</w:t>
      </w:r>
      <w:r w:rsidR="006556EC" w:rsidRPr="008F2474">
        <w:rPr>
          <w:rFonts w:ascii="Arial" w:hAnsi="Arial" w:cs="Arial"/>
          <w:b/>
          <w:bCs/>
          <w:color w:val="FF0000"/>
          <w:kern w:val="22"/>
          <w:szCs w:val="21"/>
        </w:rPr>
        <w:t xml:space="preserve"> about the benefits of Kinwell clinics to Premera members</w:t>
      </w:r>
      <w:r w:rsidR="00BA7CAA" w:rsidRPr="008F2474">
        <w:rPr>
          <w:rFonts w:ascii="Arial" w:hAnsi="Arial" w:cs="Arial"/>
          <w:b/>
          <w:bCs/>
          <w:color w:val="FF0000"/>
          <w:kern w:val="22"/>
          <w:szCs w:val="21"/>
        </w:rPr>
        <w:t>.</w:t>
      </w:r>
    </w:p>
    <w:p w14:paraId="299ECA2D" w14:textId="77777777" w:rsidR="00AF27DD" w:rsidRPr="008F2474" w:rsidRDefault="00AF27DD" w:rsidP="00AF27DD">
      <w:pPr>
        <w:spacing w:after="0" w:line="240" w:lineRule="auto"/>
        <w:rPr>
          <w:rFonts w:ascii="Arial" w:hAnsi="Arial" w:cs="Arial"/>
        </w:rPr>
      </w:pPr>
    </w:p>
    <w:p w14:paraId="4BBEE236" w14:textId="77777777" w:rsidR="00AF27DD" w:rsidRPr="008F2474" w:rsidRDefault="00AF27DD" w:rsidP="00AF27DD">
      <w:pPr>
        <w:spacing w:after="0" w:line="240" w:lineRule="auto"/>
        <w:rPr>
          <w:rFonts w:ascii="Arial" w:hAnsi="Arial" w:cs="Arial"/>
          <w:b/>
          <w:bCs/>
          <w:color w:val="FF0000"/>
        </w:rPr>
      </w:pPr>
      <w:r w:rsidRPr="008F2474">
        <w:rPr>
          <w:rFonts w:ascii="Arial" w:hAnsi="Arial" w:cs="Arial"/>
          <w:b/>
          <w:bCs/>
          <w:color w:val="FF0000"/>
        </w:rPr>
        <w:t xml:space="preserve">Instructions </w:t>
      </w:r>
    </w:p>
    <w:p w14:paraId="0434053B" w14:textId="77777777" w:rsidR="00C40EC1" w:rsidRPr="008F2474" w:rsidRDefault="00C40EC1" w:rsidP="00C40EC1">
      <w:pPr>
        <w:spacing w:after="0" w:line="240" w:lineRule="auto"/>
        <w:rPr>
          <w:rFonts w:ascii="Arial" w:hAnsi="Arial" w:cs="Arial"/>
          <w:color w:val="FF0000"/>
        </w:rPr>
      </w:pPr>
      <w:r w:rsidRPr="008F2474">
        <w:rPr>
          <w:rFonts w:ascii="Arial" w:hAnsi="Arial" w:cs="Arial"/>
          <w:color w:val="FF0000"/>
        </w:rPr>
        <w:t xml:space="preserve">Copy and paste the below content that works best for the way you want your employees to receive the information: </w:t>
      </w:r>
    </w:p>
    <w:p w14:paraId="0F480F8D" w14:textId="77777777" w:rsidR="000253EE" w:rsidRPr="008F2474" w:rsidRDefault="000253EE" w:rsidP="00AF27DD">
      <w:pPr>
        <w:spacing w:after="0" w:line="240" w:lineRule="auto"/>
        <w:rPr>
          <w:rFonts w:ascii="Arial" w:hAnsi="Arial" w:cs="Arial"/>
          <w:color w:val="FF0000"/>
        </w:rPr>
      </w:pPr>
    </w:p>
    <w:p w14:paraId="5A895DBA" w14:textId="77777777" w:rsidR="00AF27DD" w:rsidRPr="008F2474" w:rsidRDefault="00AF27DD" w:rsidP="00AF27DD">
      <w:pPr>
        <w:numPr>
          <w:ilvl w:val="0"/>
          <w:numId w:val="8"/>
        </w:numPr>
        <w:spacing w:after="0" w:line="240" w:lineRule="auto"/>
        <w:rPr>
          <w:rFonts w:ascii="Arial" w:hAnsi="Arial" w:cs="Arial"/>
          <w:color w:val="FF0000"/>
        </w:rPr>
      </w:pPr>
      <w:r w:rsidRPr="008F2474">
        <w:rPr>
          <w:rFonts w:ascii="Arial" w:hAnsi="Arial" w:cs="Arial"/>
          <w:b/>
          <w:bCs/>
          <w:color w:val="FF0000"/>
        </w:rPr>
        <w:t>Long</w:t>
      </w:r>
      <w:r w:rsidRPr="008F2474">
        <w:rPr>
          <w:rFonts w:ascii="Arial" w:hAnsi="Arial" w:cs="Arial"/>
          <w:color w:val="FF0000"/>
        </w:rPr>
        <w:t xml:space="preserve">: Designed for your employee newsletter or email </w:t>
      </w:r>
    </w:p>
    <w:p w14:paraId="62DD89AD" w14:textId="77777777" w:rsidR="00AF27DD" w:rsidRPr="008F2474" w:rsidRDefault="00AF27DD" w:rsidP="00AF27DD">
      <w:pPr>
        <w:numPr>
          <w:ilvl w:val="0"/>
          <w:numId w:val="8"/>
        </w:numPr>
        <w:spacing w:after="0" w:line="240" w:lineRule="auto"/>
        <w:rPr>
          <w:rFonts w:ascii="Arial" w:hAnsi="Arial" w:cs="Arial"/>
          <w:color w:val="FF0000"/>
        </w:rPr>
      </w:pPr>
      <w:r w:rsidRPr="008F2474">
        <w:rPr>
          <w:rFonts w:ascii="Arial" w:hAnsi="Arial" w:cs="Arial"/>
          <w:b/>
          <w:bCs/>
          <w:color w:val="FF0000"/>
        </w:rPr>
        <w:t>Medium</w:t>
      </w:r>
      <w:r w:rsidRPr="008F2474">
        <w:rPr>
          <w:rFonts w:ascii="Arial" w:hAnsi="Arial" w:cs="Arial"/>
          <w:color w:val="FF0000"/>
        </w:rPr>
        <w:t>: Ready for your employee website or as a brief reminder</w:t>
      </w:r>
    </w:p>
    <w:p w14:paraId="67F79B45" w14:textId="441E43E5" w:rsidR="00AF27DD" w:rsidRPr="008F2474" w:rsidRDefault="00AF27DD" w:rsidP="00AF27DD">
      <w:pPr>
        <w:numPr>
          <w:ilvl w:val="0"/>
          <w:numId w:val="8"/>
        </w:numPr>
        <w:spacing w:after="0" w:line="240" w:lineRule="auto"/>
        <w:rPr>
          <w:rFonts w:ascii="Arial" w:hAnsi="Arial" w:cs="Arial"/>
          <w:color w:val="FF0000"/>
        </w:rPr>
      </w:pPr>
      <w:r w:rsidRPr="008F2474">
        <w:rPr>
          <w:rFonts w:ascii="Arial" w:hAnsi="Arial" w:cs="Arial"/>
          <w:b/>
          <w:bCs/>
          <w:color w:val="FF0000"/>
        </w:rPr>
        <w:t>Short</w:t>
      </w:r>
      <w:r w:rsidRPr="008F2474">
        <w:rPr>
          <w:rFonts w:ascii="Arial" w:hAnsi="Arial" w:cs="Arial"/>
          <w:color w:val="FF0000"/>
        </w:rPr>
        <w:t>: Great for an employee text message, intranet banner</w:t>
      </w:r>
      <w:r w:rsidR="004D69FF" w:rsidRPr="008F2474">
        <w:rPr>
          <w:rFonts w:ascii="Arial" w:hAnsi="Arial" w:cs="Arial"/>
          <w:color w:val="FF0000"/>
        </w:rPr>
        <w:t>,</w:t>
      </w:r>
      <w:r w:rsidRPr="008F2474">
        <w:rPr>
          <w:rFonts w:ascii="Arial" w:hAnsi="Arial" w:cs="Arial"/>
          <w:color w:val="FF0000"/>
        </w:rPr>
        <w:t xml:space="preserve"> or your employee television </w:t>
      </w:r>
    </w:p>
    <w:p w14:paraId="210C95B6" w14:textId="77777777" w:rsidR="000253EE" w:rsidRPr="008F2474" w:rsidRDefault="000253EE" w:rsidP="00AF27DD">
      <w:pPr>
        <w:spacing w:after="0" w:line="240" w:lineRule="auto"/>
        <w:rPr>
          <w:rFonts w:ascii="Arial" w:hAnsi="Arial" w:cs="Arial"/>
          <w:color w:val="FFFFFF"/>
          <w:highlight w:val="red"/>
        </w:rPr>
      </w:pPr>
    </w:p>
    <w:p w14:paraId="7AD83351" w14:textId="77777777" w:rsidR="000253EE" w:rsidRPr="008F2474" w:rsidRDefault="000253EE" w:rsidP="00AF27DD">
      <w:pPr>
        <w:spacing w:after="0" w:line="240" w:lineRule="auto"/>
        <w:rPr>
          <w:rFonts w:ascii="Arial" w:hAnsi="Arial" w:cs="Arial"/>
          <w:color w:val="FFFFFF"/>
          <w:highlight w:val="red"/>
        </w:rPr>
      </w:pPr>
    </w:p>
    <w:p w14:paraId="5335A036" w14:textId="77777777" w:rsidR="00AF27DD" w:rsidRPr="008F2474" w:rsidRDefault="00AF27DD" w:rsidP="00AF27DD">
      <w:pPr>
        <w:spacing w:after="0" w:line="240" w:lineRule="auto"/>
        <w:rPr>
          <w:rFonts w:ascii="Arial" w:hAnsi="Arial" w:cs="Arial"/>
        </w:rPr>
      </w:pPr>
      <w:r w:rsidRPr="008F2474">
        <w:rPr>
          <w:rFonts w:ascii="Arial" w:hAnsi="Arial" w:cs="Arial"/>
          <w:color w:val="FFFFFF"/>
          <w:highlight w:val="red"/>
        </w:rPr>
        <w:t>1. Long</w:t>
      </w:r>
      <w:r w:rsidRPr="008F2474">
        <w:rPr>
          <w:rFonts w:ascii="Arial" w:hAnsi="Arial" w:cs="Arial"/>
          <w:color w:val="FFFFFF"/>
        </w:rPr>
        <w:t xml:space="preserve"> </w:t>
      </w:r>
    </w:p>
    <w:p w14:paraId="4B502623" w14:textId="77777777" w:rsidR="00AF27DD" w:rsidRPr="008F2474" w:rsidRDefault="00AF27DD" w:rsidP="00AF27DD">
      <w:pPr>
        <w:spacing w:after="0" w:line="240" w:lineRule="auto"/>
        <w:rPr>
          <w:rFonts w:ascii="Arial" w:hAnsi="Arial" w:cs="Arial"/>
          <w:bCs/>
        </w:rPr>
      </w:pPr>
    </w:p>
    <w:p w14:paraId="2363F32A" w14:textId="77777777" w:rsidR="006556EC" w:rsidRPr="008F2474" w:rsidRDefault="006556EC" w:rsidP="006556EC">
      <w:pPr>
        <w:pStyle w:val="NormalWeb"/>
        <w:spacing w:before="0" w:beforeAutospacing="0" w:after="225" w:afterAutospacing="0"/>
        <w:rPr>
          <w:rFonts w:ascii="Arial" w:hAnsi="Arial" w:cs="Arial"/>
        </w:rPr>
      </w:pPr>
      <w:bookmarkStart w:id="0" w:name="_Hlk47703139"/>
      <w:r w:rsidRPr="008F2474">
        <w:rPr>
          <w:rFonts w:ascii="Arial" w:hAnsi="Arial" w:cs="Arial"/>
        </w:rPr>
        <w:t>In our ongoing efforts to address the primary care shortage crisis and make healthcare work better, Premera Blue Cross is pleased to announce the opening of new primary care clinics. Introducing Kinwell, an in-network provider bringing a new standard of primary care to communities across Washington.</w:t>
      </w:r>
      <w:r w:rsidRPr="008F2474">
        <w:rPr>
          <w:rFonts w:ascii="Arial" w:hAnsi="Arial" w:cs="Arial"/>
        </w:rPr>
        <w:br/>
      </w:r>
      <w:r w:rsidRPr="008F2474">
        <w:rPr>
          <w:rFonts w:ascii="Arial" w:hAnsi="Arial" w:cs="Arial"/>
        </w:rPr>
        <w:br/>
        <w:t>Kinwell clinics are only available to Premera members and provide a different approach to primary care that’s rooted in compassion and puts people first. Kinwell offers</w:t>
      </w:r>
      <w:r w:rsidRPr="008F2474">
        <w:rPr>
          <w:rFonts w:ascii="Arial" w:hAnsi="Arial" w:cs="Arial"/>
          <w:color w:val="FF0000"/>
        </w:rPr>
        <w:t xml:space="preserve"> </w:t>
      </w:r>
      <w:r w:rsidRPr="008F2474">
        <w:rPr>
          <w:rFonts w:ascii="Arial" w:hAnsi="Arial" w:cs="Arial"/>
        </w:rPr>
        <w:t>patients more attention and less complexity</w:t>
      </w:r>
      <w:r w:rsidRPr="008F2474">
        <w:rPr>
          <w:rFonts w:ascii="Arial" w:hAnsi="Arial" w:cs="Arial"/>
          <w:strike/>
          <w:color w:val="FF0000"/>
        </w:rPr>
        <w:t xml:space="preserve"> </w:t>
      </w:r>
      <w:r w:rsidRPr="008F2474">
        <w:rPr>
          <w:rFonts w:ascii="Arial" w:hAnsi="Arial" w:cs="Arial"/>
        </w:rPr>
        <w:t xml:space="preserve">to create a better relationship with their healthcare teams. </w:t>
      </w:r>
      <w:r w:rsidRPr="008F2474">
        <w:rPr>
          <w:rFonts w:ascii="Arial" w:hAnsi="Arial" w:cs="Arial"/>
        </w:rPr>
        <w:br/>
      </w:r>
      <w:r w:rsidRPr="008F2474">
        <w:rPr>
          <w:rFonts w:ascii="Arial" w:hAnsi="Arial" w:cs="Arial"/>
        </w:rPr>
        <w:br/>
        <w:t>In addition to primary care, Kinwell offers convenient ways to seek care with:</w:t>
      </w:r>
    </w:p>
    <w:p w14:paraId="4C744DFA" w14:textId="77777777" w:rsidR="006556EC" w:rsidRPr="008F2474" w:rsidRDefault="006556EC" w:rsidP="006556EC">
      <w:pPr>
        <w:numPr>
          <w:ilvl w:val="0"/>
          <w:numId w:val="13"/>
        </w:numPr>
        <w:spacing w:after="150"/>
        <w:ind w:left="1170"/>
        <w:rPr>
          <w:rFonts w:ascii="Arial" w:eastAsia="Times New Roman" w:hAnsi="Arial" w:cs="Arial"/>
        </w:rPr>
      </w:pPr>
      <w:r w:rsidRPr="008F2474">
        <w:rPr>
          <w:rFonts w:ascii="Arial" w:eastAsia="Times New Roman" w:hAnsi="Arial" w:cs="Arial"/>
        </w:rPr>
        <w:t>Appointments available both in person and virtually</w:t>
      </w:r>
    </w:p>
    <w:p w14:paraId="24E040BF" w14:textId="77777777" w:rsidR="006556EC" w:rsidRPr="008F2474" w:rsidRDefault="006556EC" w:rsidP="006556EC">
      <w:pPr>
        <w:numPr>
          <w:ilvl w:val="0"/>
          <w:numId w:val="13"/>
        </w:numPr>
        <w:spacing w:after="150"/>
        <w:ind w:left="1170"/>
        <w:rPr>
          <w:rFonts w:ascii="Arial" w:eastAsia="Times New Roman" w:hAnsi="Arial" w:cs="Arial"/>
        </w:rPr>
      </w:pPr>
      <w:r w:rsidRPr="008F2474">
        <w:rPr>
          <w:rFonts w:ascii="Arial" w:eastAsia="Times New Roman" w:hAnsi="Arial" w:cs="Arial"/>
        </w:rPr>
        <w:t>Easy online scheduling</w:t>
      </w:r>
    </w:p>
    <w:p w14:paraId="4A209975" w14:textId="77777777" w:rsidR="006556EC" w:rsidRPr="008F2474" w:rsidRDefault="006556EC" w:rsidP="006556EC">
      <w:pPr>
        <w:numPr>
          <w:ilvl w:val="0"/>
          <w:numId w:val="13"/>
        </w:numPr>
        <w:spacing w:after="150"/>
        <w:ind w:left="1170"/>
        <w:rPr>
          <w:rFonts w:ascii="Arial" w:eastAsia="Times New Roman" w:hAnsi="Arial" w:cs="Arial"/>
        </w:rPr>
      </w:pPr>
      <w:r w:rsidRPr="008F2474">
        <w:rPr>
          <w:rFonts w:ascii="Arial" w:eastAsia="Times New Roman" w:hAnsi="Arial" w:cs="Arial"/>
        </w:rPr>
        <w:t>Reduced wait times</w:t>
      </w:r>
    </w:p>
    <w:p w14:paraId="5FABEE93" w14:textId="77777777" w:rsidR="006556EC" w:rsidRPr="008F2474" w:rsidRDefault="006556EC" w:rsidP="006556EC">
      <w:pPr>
        <w:numPr>
          <w:ilvl w:val="0"/>
          <w:numId w:val="13"/>
        </w:numPr>
        <w:spacing w:after="150"/>
        <w:ind w:left="1170"/>
        <w:rPr>
          <w:rFonts w:ascii="Arial" w:eastAsia="Times New Roman" w:hAnsi="Arial" w:cs="Arial"/>
        </w:rPr>
      </w:pPr>
      <w:r w:rsidRPr="008F2474">
        <w:rPr>
          <w:rFonts w:ascii="Arial" w:eastAsia="Times New Roman" w:hAnsi="Arial" w:cs="Arial"/>
        </w:rPr>
        <w:t>In-clinic lab tests</w:t>
      </w:r>
    </w:p>
    <w:p w14:paraId="61EC6BC5" w14:textId="77777777" w:rsidR="006556EC" w:rsidRPr="008F2474" w:rsidRDefault="006556EC" w:rsidP="006556EC">
      <w:pPr>
        <w:numPr>
          <w:ilvl w:val="0"/>
          <w:numId w:val="13"/>
        </w:numPr>
        <w:spacing w:after="150"/>
        <w:ind w:left="1170"/>
        <w:rPr>
          <w:rFonts w:ascii="Arial" w:eastAsia="Times New Roman" w:hAnsi="Arial" w:cs="Arial"/>
        </w:rPr>
      </w:pPr>
      <w:r w:rsidRPr="008F2474">
        <w:rPr>
          <w:rFonts w:ascii="Arial" w:eastAsia="Times New Roman" w:hAnsi="Arial" w:cs="Arial"/>
        </w:rPr>
        <w:t>Integrated behavioral health services</w:t>
      </w:r>
    </w:p>
    <w:p w14:paraId="45EF53C3" w14:textId="77777777" w:rsidR="006556EC" w:rsidRPr="008F2474" w:rsidRDefault="006556EC" w:rsidP="006556EC">
      <w:pPr>
        <w:rPr>
          <w:rFonts w:ascii="Arial" w:hAnsi="Arial" w:cs="Arial"/>
        </w:rPr>
      </w:pPr>
      <w:r w:rsidRPr="008F2474">
        <w:rPr>
          <w:rFonts w:ascii="Arial" w:hAnsi="Arial" w:cs="Arial"/>
        </w:rPr>
        <w:t xml:space="preserve">Kinwell clinics are dedicated to serving members with a whole-health approach to primary care. Whether it’s an everyday ailment, a chronic condition, a mental health issue, or a standard checkup, Kinwell patients will feel welcomed and cared for every step of the way. </w:t>
      </w:r>
      <w:r w:rsidRPr="008F2474">
        <w:rPr>
          <w:rFonts w:ascii="Arial" w:hAnsi="Arial" w:cs="Arial"/>
        </w:rPr>
        <w:br/>
      </w:r>
      <w:r w:rsidRPr="008F2474">
        <w:rPr>
          <w:rFonts w:ascii="Arial" w:hAnsi="Arial" w:cs="Arial"/>
        </w:rPr>
        <w:br/>
        <w:t xml:space="preserve">To find out more about Kinwell clinics and the communities they serve, visit </w:t>
      </w:r>
      <w:hyperlink r:id="rId8">
        <w:r w:rsidRPr="008F2474">
          <w:rPr>
            <w:rStyle w:val="Hyperlink"/>
            <w:rFonts w:ascii="Arial" w:hAnsi="Arial" w:cs="Arial"/>
            <w:b/>
            <w:bCs/>
            <w:color w:val="4472C4" w:themeColor="accent1"/>
          </w:rPr>
          <w:t>kinwellhealth.com</w:t>
        </w:r>
      </w:hyperlink>
      <w:r w:rsidRPr="008F2474">
        <w:rPr>
          <w:rFonts w:ascii="Arial" w:hAnsi="Arial" w:cs="Arial"/>
        </w:rPr>
        <w:t>.</w:t>
      </w:r>
    </w:p>
    <w:p w14:paraId="1698B6C4" w14:textId="33E94D86" w:rsidR="00AF27DD" w:rsidRPr="008F2474" w:rsidRDefault="00AF27DD" w:rsidP="00AF27DD">
      <w:pPr>
        <w:pStyle w:val="Default"/>
        <w:rPr>
          <w:rFonts w:ascii="Arial" w:hAnsi="Arial" w:cs="Arial"/>
          <w:color w:val="auto"/>
          <w:kern w:val="22"/>
          <w:sz w:val="22"/>
          <w:szCs w:val="21"/>
        </w:rPr>
      </w:pPr>
    </w:p>
    <w:bookmarkEnd w:id="0"/>
    <w:p w14:paraId="7BA84C8D" w14:textId="77777777" w:rsidR="000253EE" w:rsidRPr="008F2474" w:rsidRDefault="000253EE" w:rsidP="00AF27DD">
      <w:pPr>
        <w:keepNext/>
        <w:spacing w:after="0" w:line="240" w:lineRule="auto"/>
        <w:rPr>
          <w:rFonts w:ascii="Arial" w:hAnsi="Arial" w:cs="Arial"/>
          <w:color w:val="FFFFFF"/>
          <w:highlight w:val="red"/>
        </w:rPr>
      </w:pPr>
    </w:p>
    <w:p w14:paraId="028DA4C7" w14:textId="77777777" w:rsidR="00EC2587" w:rsidRPr="008F2474" w:rsidRDefault="00EC2587" w:rsidP="00AF27DD">
      <w:pPr>
        <w:keepNext/>
        <w:spacing w:after="0" w:line="240" w:lineRule="auto"/>
        <w:rPr>
          <w:rFonts w:ascii="Arial" w:hAnsi="Arial" w:cs="Arial"/>
          <w:color w:val="FFFFFF"/>
          <w:highlight w:val="red"/>
        </w:rPr>
      </w:pPr>
    </w:p>
    <w:p w14:paraId="0EF71AF9" w14:textId="77777777" w:rsidR="00AF27DD" w:rsidRPr="008F2474" w:rsidRDefault="00AF27DD" w:rsidP="00AF27DD">
      <w:pPr>
        <w:keepNext/>
        <w:spacing w:after="0" w:line="240" w:lineRule="auto"/>
        <w:rPr>
          <w:rFonts w:ascii="Arial" w:hAnsi="Arial" w:cs="Arial"/>
        </w:rPr>
      </w:pPr>
      <w:r w:rsidRPr="008F2474">
        <w:rPr>
          <w:rFonts w:ascii="Arial" w:hAnsi="Arial" w:cs="Arial"/>
          <w:color w:val="FFFFFF"/>
          <w:highlight w:val="red"/>
        </w:rPr>
        <w:t>2. Medium</w:t>
      </w:r>
      <w:r w:rsidRPr="008F2474">
        <w:rPr>
          <w:rFonts w:ascii="Arial" w:hAnsi="Arial" w:cs="Arial"/>
          <w:color w:val="FFFFFF"/>
        </w:rPr>
        <w:t xml:space="preserve"> </w:t>
      </w:r>
    </w:p>
    <w:p w14:paraId="38D26A2C" w14:textId="77777777" w:rsidR="00AF27DD" w:rsidRPr="008F2474" w:rsidRDefault="00AF27DD" w:rsidP="00AF27DD">
      <w:pPr>
        <w:keepNext/>
        <w:spacing w:after="0" w:line="240" w:lineRule="auto"/>
        <w:rPr>
          <w:rFonts w:ascii="Arial" w:hAnsi="Arial" w:cs="Arial"/>
          <w:color w:val="FF0000"/>
        </w:rPr>
      </w:pPr>
    </w:p>
    <w:p w14:paraId="57C1FD64" w14:textId="77777777" w:rsidR="00200C9E" w:rsidRDefault="006556EC" w:rsidP="00200C9E">
      <w:pPr>
        <w:autoSpaceDE w:val="0"/>
        <w:autoSpaceDN w:val="0"/>
        <w:adjustRightInd w:val="0"/>
        <w:spacing w:after="0" w:line="240" w:lineRule="auto"/>
        <w:rPr>
          <w:rFonts w:ascii="Arial" w:hAnsi="Arial" w:cs="Arial"/>
        </w:rPr>
      </w:pPr>
      <w:r w:rsidRPr="008F2474">
        <w:rPr>
          <w:rFonts w:ascii="Arial" w:hAnsi="Arial" w:cs="Arial"/>
        </w:rPr>
        <w:t>Kinwell clinics are delivering a new standard for primary care in Washington. They offer primary care services that are just for Premera Blue Cross members. And as members, you and your family will have access to the following benefits at Kinwell clinics:</w:t>
      </w:r>
    </w:p>
    <w:p w14:paraId="7B59C045" w14:textId="77777777" w:rsidR="00200C9E" w:rsidRDefault="00200C9E" w:rsidP="00200C9E">
      <w:pPr>
        <w:autoSpaceDE w:val="0"/>
        <w:autoSpaceDN w:val="0"/>
        <w:adjustRightInd w:val="0"/>
        <w:spacing w:after="0" w:line="240" w:lineRule="auto"/>
        <w:rPr>
          <w:rFonts w:ascii="Arial" w:hAnsi="Arial" w:cs="Arial"/>
        </w:rPr>
      </w:pPr>
    </w:p>
    <w:p w14:paraId="36E2653B" w14:textId="77777777" w:rsidR="006556EC" w:rsidRPr="008F2474" w:rsidRDefault="006556EC" w:rsidP="00200C9E">
      <w:pPr>
        <w:autoSpaceDE w:val="0"/>
        <w:autoSpaceDN w:val="0"/>
        <w:adjustRightInd w:val="0"/>
        <w:spacing w:after="0"/>
        <w:ind w:firstLine="720"/>
        <w:rPr>
          <w:rFonts w:ascii="Arial" w:hAnsi="Arial" w:cs="Arial"/>
        </w:rPr>
      </w:pPr>
      <w:r w:rsidRPr="008F2474">
        <w:rPr>
          <w:rFonts w:ascii="Arial" w:hAnsi="Arial" w:cs="Arial"/>
        </w:rPr>
        <w:t>• Easy online scheduling</w:t>
      </w:r>
    </w:p>
    <w:p w14:paraId="265263D9" w14:textId="77777777" w:rsidR="006556EC" w:rsidRPr="008F2474" w:rsidRDefault="006556EC" w:rsidP="00200C9E">
      <w:pPr>
        <w:autoSpaceDE w:val="0"/>
        <w:autoSpaceDN w:val="0"/>
        <w:adjustRightInd w:val="0"/>
        <w:spacing w:after="0"/>
        <w:ind w:firstLine="720"/>
        <w:rPr>
          <w:rFonts w:ascii="Arial" w:hAnsi="Arial" w:cs="Arial"/>
        </w:rPr>
      </w:pPr>
      <w:r w:rsidRPr="008F2474">
        <w:rPr>
          <w:rFonts w:ascii="Arial" w:hAnsi="Arial" w:cs="Arial"/>
        </w:rPr>
        <w:t>• High quality, accessible, and patient-centered health care for the whole family</w:t>
      </w:r>
    </w:p>
    <w:p w14:paraId="41CD4663" w14:textId="77777777" w:rsidR="006556EC" w:rsidRPr="008F2474" w:rsidRDefault="006556EC" w:rsidP="00200C9E">
      <w:pPr>
        <w:autoSpaceDE w:val="0"/>
        <w:autoSpaceDN w:val="0"/>
        <w:adjustRightInd w:val="0"/>
        <w:spacing w:after="0"/>
        <w:ind w:firstLine="720"/>
        <w:rPr>
          <w:rFonts w:ascii="Arial" w:hAnsi="Arial" w:cs="Arial"/>
        </w:rPr>
      </w:pPr>
      <w:r w:rsidRPr="008F2474">
        <w:rPr>
          <w:rFonts w:ascii="Arial" w:hAnsi="Arial" w:cs="Arial"/>
        </w:rPr>
        <w:t>• Integrated preventive services and behavioral health care</w:t>
      </w:r>
    </w:p>
    <w:p w14:paraId="7B121389" w14:textId="77777777" w:rsidR="006556EC" w:rsidRPr="008F2474" w:rsidRDefault="006556EC" w:rsidP="00200C9E">
      <w:pPr>
        <w:autoSpaceDE w:val="0"/>
        <w:autoSpaceDN w:val="0"/>
        <w:adjustRightInd w:val="0"/>
        <w:spacing w:after="0"/>
        <w:ind w:firstLine="720"/>
        <w:rPr>
          <w:rFonts w:ascii="Arial" w:hAnsi="Arial" w:cs="Arial"/>
        </w:rPr>
      </w:pPr>
      <w:r w:rsidRPr="008F2474">
        <w:rPr>
          <w:rFonts w:ascii="Arial" w:hAnsi="Arial" w:cs="Arial"/>
        </w:rPr>
        <w:t>• Virtual or in-person appointments with your provider of choice</w:t>
      </w:r>
    </w:p>
    <w:p w14:paraId="7F846B39" w14:textId="77777777" w:rsidR="006556EC" w:rsidRPr="008F2474" w:rsidRDefault="006556EC" w:rsidP="00200C9E">
      <w:pPr>
        <w:ind w:firstLine="720"/>
        <w:rPr>
          <w:rFonts w:ascii="Arial" w:hAnsi="Arial" w:cs="Arial"/>
        </w:rPr>
      </w:pPr>
      <w:r w:rsidRPr="008F2474">
        <w:rPr>
          <w:rFonts w:ascii="Arial" w:hAnsi="Arial" w:cs="Arial"/>
        </w:rPr>
        <w:t>• In-clinic lab tests</w:t>
      </w:r>
    </w:p>
    <w:p w14:paraId="72E87773" w14:textId="16125EAC" w:rsidR="000253EE" w:rsidRPr="008F2474" w:rsidRDefault="006556EC" w:rsidP="006556EC">
      <w:pPr>
        <w:pStyle w:val="BodyText"/>
        <w:tabs>
          <w:tab w:val="left" w:pos="2610"/>
        </w:tabs>
        <w:rPr>
          <w:rFonts w:ascii="Arial" w:hAnsi="Arial" w:cs="Arial"/>
          <w:bCs/>
        </w:rPr>
      </w:pPr>
      <w:r w:rsidRPr="008F2474">
        <w:rPr>
          <w:rFonts w:ascii="Arial" w:hAnsi="Arial" w:cs="Arial"/>
        </w:rPr>
        <w:t xml:space="preserve">To find out more about Kinwell clinics and the communities they serve, visit </w:t>
      </w:r>
      <w:hyperlink r:id="rId9" w:history="1">
        <w:r w:rsidRPr="008F2474">
          <w:rPr>
            <w:rStyle w:val="Hyperlink"/>
            <w:rFonts w:ascii="Arial" w:hAnsi="Arial" w:cs="Arial"/>
          </w:rPr>
          <w:t>kinwellhealth.com.</w:t>
        </w:r>
      </w:hyperlink>
    </w:p>
    <w:p w14:paraId="115F0362" w14:textId="77777777" w:rsidR="000253EE" w:rsidRPr="008F2474" w:rsidRDefault="000253EE" w:rsidP="000253EE">
      <w:pPr>
        <w:pStyle w:val="BodyText"/>
        <w:tabs>
          <w:tab w:val="left" w:pos="2610"/>
        </w:tabs>
        <w:rPr>
          <w:rFonts w:ascii="Arial" w:hAnsi="Arial" w:cs="Arial"/>
          <w:bCs/>
        </w:rPr>
      </w:pPr>
    </w:p>
    <w:p w14:paraId="0511779C" w14:textId="77777777" w:rsidR="00AF27DD" w:rsidRPr="008F2474" w:rsidRDefault="00AF27DD" w:rsidP="00AF27DD">
      <w:pPr>
        <w:spacing w:after="0" w:line="240" w:lineRule="auto"/>
        <w:rPr>
          <w:rFonts w:ascii="Arial" w:hAnsi="Arial" w:cs="Arial"/>
        </w:rPr>
      </w:pPr>
    </w:p>
    <w:p w14:paraId="0A264735" w14:textId="77777777" w:rsidR="00AF27DD" w:rsidRPr="008F2474" w:rsidRDefault="00AF27DD" w:rsidP="00AF27DD">
      <w:pPr>
        <w:spacing w:after="0" w:line="240" w:lineRule="auto"/>
        <w:rPr>
          <w:rFonts w:ascii="Arial" w:hAnsi="Arial" w:cs="Arial"/>
          <w:color w:val="FFFFFF"/>
        </w:rPr>
      </w:pPr>
      <w:r w:rsidRPr="008F2474">
        <w:rPr>
          <w:rFonts w:ascii="Arial" w:hAnsi="Arial" w:cs="Arial"/>
          <w:color w:val="FFFFFF"/>
          <w:highlight w:val="red"/>
        </w:rPr>
        <w:t>3. Short</w:t>
      </w:r>
    </w:p>
    <w:p w14:paraId="7986842F" w14:textId="77777777" w:rsidR="00AF27DD" w:rsidRPr="008F2474" w:rsidRDefault="00AF27DD" w:rsidP="00AF27DD">
      <w:pPr>
        <w:spacing w:after="0" w:line="240" w:lineRule="auto"/>
        <w:rPr>
          <w:rFonts w:ascii="Arial" w:hAnsi="Arial" w:cs="Arial"/>
        </w:rPr>
      </w:pPr>
    </w:p>
    <w:p w14:paraId="7E8445E9" w14:textId="77777777" w:rsidR="006556EC" w:rsidRPr="008F2474" w:rsidRDefault="006556EC" w:rsidP="006556EC">
      <w:pPr>
        <w:rPr>
          <w:rFonts w:ascii="Arial" w:hAnsi="Arial" w:cs="Arial"/>
        </w:rPr>
      </w:pPr>
      <w:r w:rsidRPr="008F2474">
        <w:rPr>
          <w:rFonts w:ascii="Arial" w:hAnsi="Arial" w:cs="Arial"/>
        </w:rPr>
        <w:t>If you’re looking for quality and affordable primary care in Washington, Kinwell clinics have reduced wait times, easy online scheduling, and appointments available both in person and virtually – just for Premera members.</w:t>
      </w:r>
    </w:p>
    <w:p w14:paraId="337B054A" w14:textId="77777777" w:rsidR="006556EC" w:rsidRPr="008F2474" w:rsidRDefault="006556EC" w:rsidP="006556EC">
      <w:pPr>
        <w:rPr>
          <w:rFonts w:ascii="Arial" w:hAnsi="Arial" w:cs="Arial"/>
        </w:rPr>
      </w:pPr>
      <w:r w:rsidRPr="008F2474">
        <w:rPr>
          <w:rFonts w:ascii="Arial" w:hAnsi="Arial" w:cs="Arial"/>
        </w:rPr>
        <w:t xml:space="preserve">Visit </w:t>
      </w:r>
      <w:hyperlink r:id="rId10" w:history="1">
        <w:r w:rsidRPr="008F2474">
          <w:rPr>
            <w:rStyle w:val="Hyperlink"/>
            <w:rFonts w:ascii="Arial" w:hAnsi="Arial" w:cs="Arial"/>
          </w:rPr>
          <w:t>kinwellhealth.com</w:t>
        </w:r>
      </w:hyperlink>
      <w:r w:rsidRPr="008F2474">
        <w:rPr>
          <w:rFonts w:ascii="Arial" w:hAnsi="Arial" w:cs="Arial"/>
        </w:rPr>
        <w:t xml:space="preserve"> for more information. </w:t>
      </w:r>
    </w:p>
    <w:p w14:paraId="1D7B41ED" w14:textId="77777777" w:rsidR="002B71A2" w:rsidRPr="008F2474" w:rsidRDefault="002B71A2" w:rsidP="002B71A2">
      <w:pPr>
        <w:rPr>
          <w:rFonts w:ascii="Arial" w:hAnsi="Arial" w:cs="Arial"/>
        </w:rPr>
      </w:pPr>
    </w:p>
    <w:p w14:paraId="1C9CE97B" w14:textId="77777777" w:rsidR="00246CE0" w:rsidRPr="008F2474" w:rsidRDefault="00246CE0" w:rsidP="002B71A2">
      <w:pPr>
        <w:rPr>
          <w:rFonts w:ascii="Arial" w:hAnsi="Arial" w:cs="Arial"/>
        </w:rPr>
        <w:sectPr w:rsidR="00246CE0" w:rsidRPr="008F2474" w:rsidSect="00B47733">
          <w:headerReference w:type="default" r:id="rId11"/>
          <w:footerReference w:type="default" r:id="rId12"/>
          <w:headerReference w:type="first" r:id="rId13"/>
          <w:footerReference w:type="first" r:id="rId14"/>
          <w:pgSz w:w="12240" w:h="15840"/>
          <w:pgMar w:top="720" w:right="936" w:bottom="504" w:left="936" w:header="720" w:footer="432" w:gutter="0"/>
          <w:cols w:space="720"/>
          <w:titlePg/>
          <w:docGrid w:linePitch="360"/>
        </w:sectPr>
      </w:pPr>
    </w:p>
    <w:p w14:paraId="4AB5D8FE" w14:textId="77777777" w:rsidR="000248A4" w:rsidRPr="008F2474" w:rsidRDefault="000248A4" w:rsidP="00246CE0">
      <w:pPr>
        <w:pStyle w:val="BodyTextLight"/>
        <w:rPr>
          <w:rFonts w:ascii="Arial" w:hAnsi="Arial"/>
        </w:rPr>
      </w:pPr>
    </w:p>
    <w:sectPr w:rsidR="000248A4" w:rsidRPr="008F2474" w:rsidSect="00DE506F">
      <w:headerReference w:type="default" r:id="rId15"/>
      <w:type w:val="continuous"/>
      <w:pgSz w:w="12240" w:h="15840"/>
      <w:pgMar w:top="720" w:right="936" w:bottom="504" w:left="936" w:header="720" w:footer="432"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ACE0" w14:textId="77777777" w:rsidR="00E03D43" w:rsidRDefault="00E03D43" w:rsidP="001D1AA0">
      <w:pPr>
        <w:spacing w:after="0" w:line="240" w:lineRule="auto"/>
      </w:pPr>
      <w:r>
        <w:separator/>
      </w:r>
    </w:p>
  </w:endnote>
  <w:endnote w:type="continuationSeparator" w:id="0">
    <w:p w14:paraId="57CDF57A" w14:textId="77777777" w:rsidR="00E03D43" w:rsidRDefault="00E03D43" w:rsidP="001D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Regular">
    <w:altName w:val="Courier New"/>
    <w:panose1 w:val="000005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Bold">
    <w:altName w:val="Times New Roman"/>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D894" w14:textId="186229EC" w:rsidR="00E47EF2" w:rsidRPr="00CA0654" w:rsidRDefault="00CA0654" w:rsidP="00CA0654">
    <w:pPr>
      <w:pStyle w:val="Footer"/>
      <w:jc w:val="right"/>
    </w:pPr>
    <w:r>
      <w:rPr>
        <w:caps/>
        <w:sz w:val="20"/>
        <w:szCs w:val="20"/>
      </w:rPr>
      <w:t>060778 (</w:t>
    </w:r>
    <w:r w:rsidR="00A97F62">
      <w:rPr>
        <w:caps/>
        <w:sz w:val="20"/>
        <w:szCs w:val="20"/>
      </w:rPr>
      <w:t>03-15-2024</w:t>
    </w:r>
    <w:r>
      <w:rPr>
        <w:cap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1587" w14:textId="77777777" w:rsidR="00EB4C9F" w:rsidRPr="00CA0654" w:rsidRDefault="00EB4C9F" w:rsidP="00EB4C9F">
    <w:pPr>
      <w:pStyle w:val="Footer"/>
      <w:jc w:val="right"/>
    </w:pPr>
    <w:r>
      <w:rPr>
        <w:caps/>
        <w:sz w:val="20"/>
        <w:szCs w:val="20"/>
      </w:rPr>
      <w:t>060778 (03-15-2024)</w:t>
    </w:r>
  </w:p>
  <w:p w14:paraId="00013F46" w14:textId="1A754ED6" w:rsidR="00B47733" w:rsidRPr="00EB4C9F" w:rsidRDefault="00B47733" w:rsidP="00EB4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AB56" w14:textId="77777777" w:rsidR="00E03D43" w:rsidRDefault="00E03D43" w:rsidP="001D1AA0">
      <w:pPr>
        <w:spacing w:after="0" w:line="240" w:lineRule="auto"/>
      </w:pPr>
      <w:r>
        <w:separator/>
      </w:r>
    </w:p>
  </w:footnote>
  <w:footnote w:type="continuationSeparator" w:id="0">
    <w:p w14:paraId="49F3E110" w14:textId="77777777" w:rsidR="00E03D43" w:rsidRDefault="00E03D43" w:rsidP="001D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C4B9" w14:textId="77777777" w:rsidR="00E47EF2" w:rsidRDefault="00E47EF2" w:rsidP="001D1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9067" w14:textId="127D794A" w:rsidR="00B47733" w:rsidRDefault="000078A9" w:rsidP="00B70ADC">
    <w:pPr>
      <w:pStyle w:val="Header"/>
    </w:pPr>
    <w:r>
      <w:rPr>
        <w:noProof/>
      </w:rPr>
      <w:drawing>
        <wp:inline distT="0" distB="0" distL="0" distR="0" wp14:anchorId="72A2C414" wp14:editId="2FFC5AE9">
          <wp:extent cx="2152650" cy="487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8474" r="49778"/>
                  <a:stretch/>
                </pic:blipFill>
                <pic:spPr bwMode="auto">
                  <a:xfrm>
                    <a:off x="0" y="0"/>
                    <a:ext cx="2154230" cy="488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5BBC" w14:textId="77777777" w:rsidR="000248A4" w:rsidRDefault="000248A4" w:rsidP="001D1A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D002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70084"/>
    <w:multiLevelType w:val="hybridMultilevel"/>
    <w:tmpl w:val="FA5A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7AA3"/>
    <w:multiLevelType w:val="hybridMultilevel"/>
    <w:tmpl w:val="E22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974F4"/>
    <w:multiLevelType w:val="hybridMultilevel"/>
    <w:tmpl w:val="108C3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9C51FC"/>
    <w:multiLevelType w:val="hybridMultilevel"/>
    <w:tmpl w:val="C974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D10B1"/>
    <w:multiLevelType w:val="hybridMultilevel"/>
    <w:tmpl w:val="2DAE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697905"/>
    <w:multiLevelType w:val="multilevel"/>
    <w:tmpl w:val="ECBA5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9703C8"/>
    <w:multiLevelType w:val="hybridMultilevel"/>
    <w:tmpl w:val="676E4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6607A"/>
    <w:multiLevelType w:val="hybridMultilevel"/>
    <w:tmpl w:val="E79AB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07D17"/>
    <w:multiLevelType w:val="hybridMultilevel"/>
    <w:tmpl w:val="83DE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16BE6"/>
    <w:multiLevelType w:val="hybridMultilevel"/>
    <w:tmpl w:val="EF50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184992">
    <w:abstractNumId w:val="0"/>
  </w:num>
  <w:num w:numId="2" w16cid:durableId="243077046">
    <w:abstractNumId w:val="10"/>
  </w:num>
  <w:num w:numId="3" w16cid:durableId="148636213">
    <w:abstractNumId w:val="7"/>
  </w:num>
  <w:num w:numId="4" w16cid:durableId="906455709">
    <w:abstractNumId w:val="11"/>
  </w:num>
  <w:num w:numId="5" w16cid:durableId="142042977">
    <w:abstractNumId w:val="8"/>
  </w:num>
  <w:num w:numId="6" w16cid:durableId="415826870">
    <w:abstractNumId w:val="5"/>
  </w:num>
  <w:num w:numId="7" w16cid:durableId="399133928">
    <w:abstractNumId w:val="2"/>
  </w:num>
  <w:num w:numId="8" w16cid:durableId="211507042">
    <w:abstractNumId w:val="9"/>
  </w:num>
  <w:num w:numId="9" w16cid:durableId="1343236677">
    <w:abstractNumId w:val="1"/>
  </w:num>
  <w:num w:numId="10" w16cid:durableId="1721710587">
    <w:abstractNumId w:val="4"/>
  </w:num>
  <w:num w:numId="11" w16cid:durableId="1645037156">
    <w:abstractNumId w:val="3"/>
  </w:num>
  <w:num w:numId="12" w16cid:durableId="1656639882">
    <w:abstractNumId w:val="1"/>
  </w:num>
  <w:num w:numId="13" w16cid:durableId="854224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E3"/>
    <w:rsid w:val="000078A9"/>
    <w:rsid w:val="000248A4"/>
    <w:rsid w:val="000253EE"/>
    <w:rsid w:val="000858AE"/>
    <w:rsid w:val="000A13E1"/>
    <w:rsid w:val="000E04E3"/>
    <w:rsid w:val="000E273A"/>
    <w:rsid w:val="000E737A"/>
    <w:rsid w:val="000E7633"/>
    <w:rsid w:val="000F5FA8"/>
    <w:rsid w:val="0011433B"/>
    <w:rsid w:val="00115F28"/>
    <w:rsid w:val="001476A8"/>
    <w:rsid w:val="00150BA8"/>
    <w:rsid w:val="00161CBC"/>
    <w:rsid w:val="0018418F"/>
    <w:rsid w:val="00186860"/>
    <w:rsid w:val="00193300"/>
    <w:rsid w:val="001B37AA"/>
    <w:rsid w:val="001D1AA0"/>
    <w:rsid w:val="001F01C0"/>
    <w:rsid w:val="00200C9E"/>
    <w:rsid w:val="00210900"/>
    <w:rsid w:val="00231570"/>
    <w:rsid w:val="00235A5E"/>
    <w:rsid w:val="00246CE0"/>
    <w:rsid w:val="00270CD2"/>
    <w:rsid w:val="002A4B84"/>
    <w:rsid w:val="002B0510"/>
    <w:rsid w:val="002B71A2"/>
    <w:rsid w:val="002C2F75"/>
    <w:rsid w:val="002E0AED"/>
    <w:rsid w:val="002E0B8C"/>
    <w:rsid w:val="00301FAE"/>
    <w:rsid w:val="00317CE8"/>
    <w:rsid w:val="00366438"/>
    <w:rsid w:val="00381AAB"/>
    <w:rsid w:val="003911D1"/>
    <w:rsid w:val="0040099C"/>
    <w:rsid w:val="00426195"/>
    <w:rsid w:val="00450B7C"/>
    <w:rsid w:val="004736E8"/>
    <w:rsid w:val="00480500"/>
    <w:rsid w:val="00495CA6"/>
    <w:rsid w:val="004A077A"/>
    <w:rsid w:val="004B69A9"/>
    <w:rsid w:val="004C296C"/>
    <w:rsid w:val="004D69FF"/>
    <w:rsid w:val="004D7FB4"/>
    <w:rsid w:val="004E3292"/>
    <w:rsid w:val="004E43DE"/>
    <w:rsid w:val="004F2C1A"/>
    <w:rsid w:val="005427E7"/>
    <w:rsid w:val="00562044"/>
    <w:rsid w:val="00594568"/>
    <w:rsid w:val="005A3601"/>
    <w:rsid w:val="005B1A3F"/>
    <w:rsid w:val="005F4D1C"/>
    <w:rsid w:val="00613770"/>
    <w:rsid w:val="00627DC3"/>
    <w:rsid w:val="006556EC"/>
    <w:rsid w:val="00660851"/>
    <w:rsid w:val="00692C45"/>
    <w:rsid w:val="006A4696"/>
    <w:rsid w:val="006E6A66"/>
    <w:rsid w:val="007216E3"/>
    <w:rsid w:val="00795F98"/>
    <w:rsid w:val="007B2600"/>
    <w:rsid w:val="007C42F2"/>
    <w:rsid w:val="007C7D7D"/>
    <w:rsid w:val="007D14F8"/>
    <w:rsid w:val="007D3843"/>
    <w:rsid w:val="007F5964"/>
    <w:rsid w:val="008170C1"/>
    <w:rsid w:val="008371F5"/>
    <w:rsid w:val="00844785"/>
    <w:rsid w:val="00860713"/>
    <w:rsid w:val="008829D2"/>
    <w:rsid w:val="00884B8F"/>
    <w:rsid w:val="008955B3"/>
    <w:rsid w:val="008A340A"/>
    <w:rsid w:val="008C31C4"/>
    <w:rsid w:val="008E2943"/>
    <w:rsid w:val="008F2474"/>
    <w:rsid w:val="00921727"/>
    <w:rsid w:val="00942A6A"/>
    <w:rsid w:val="00950837"/>
    <w:rsid w:val="009542A2"/>
    <w:rsid w:val="00975EF5"/>
    <w:rsid w:val="009A7AC2"/>
    <w:rsid w:val="009C0FBF"/>
    <w:rsid w:val="009C58C1"/>
    <w:rsid w:val="009D4215"/>
    <w:rsid w:val="009F780D"/>
    <w:rsid w:val="00A123F7"/>
    <w:rsid w:val="00A2528B"/>
    <w:rsid w:val="00A2558C"/>
    <w:rsid w:val="00A42739"/>
    <w:rsid w:val="00A46473"/>
    <w:rsid w:val="00A56F55"/>
    <w:rsid w:val="00A664FA"/>
    <w:rsid w:val="00A97F62"/>
    <w:rsid w:val="00AC3DC8"/>
    <w:rsid w:val="00AF27DD"/>
    <w:rsid w:val="00B03B45"/>
    <w:rsid w:val="00B32651"/>
    <w:rsid w:val="00B47733"/>
    <w:rsid w:val="00B55D60"/>
    <w:rsid w:val="00B6460A"/>
    <w:rsid w:val="00B70ADC"/>
    <w:rsid w:val="00BA7B7F"/>
    <w:rsid w:val="00BA7CAA"/>
    <w:rsid w:val="00BC7217"/>
    <w:rsid w:val="00BD0E89"/>
    <w:rsid w:val="00C00DFE"/>
    <w:rsid w:val="00C40EC1"/>
    <w:rsid w:val="00C5369A"/>
    <w:rsid w:val="00CA0654"/>
    <w:rsid w:val="00CA63EB"/>
    <w:rsid w:val="00CE19B4"/>
    <w:rsid w:val="00CF6B37"/>
    <w:rsid w:val="00D15D1F"/>
    <w:rsid w:val="00D52F8F"/>
    <w:rsid w:val="00D5426E"/>
    <w:rsid w:val="00D82616"/>
    <w:rsid w:val="00D95B34"/>
    <w:rsid w:val="00DA0E5E"/>
    <w:rsid w:val="00DA4871"/>
    <w:rsid w:val="00DC1017"/>
    <w:rsid w:val="00DE506F"/>
    <w:rsid w:val="00E03D43"/>
    <w:rsid w:val="00E11715"/>
    <w:rsid w:val="00E47EF2"/>
    <w:rsid w:val="00E56907"/>
    <w:rsid w:val="00E829A8"/>
    <w:rsid w:val="00EB4C9F"/>
    <w:rsid w:val="00EC2587"/>
    <w:rsid w:val="00EC38A7"/>
    <w:rsid w:val="00EE3D29"/>
    <w:rsid w:val="00EF13D5"/>
    <w:rsid w:val="00F0612F"/>
    <w:rsid w:val="00F33165"/>
    <w:rsid w:val="00F55472"/>
    <w:rsid w:val="00FA3155"/>
    <w:rsid w:val="00FE6D0D"/>
    <w:rsid w:val="00FE7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FD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75EF5"/>
    <w:pPr>
      <w:spacing w:after="240"/>
      <w:outlineLvl w:val="0"/>
    </w:pPr>
    <w:rPr>
      <w:rFonts w:ascii="Lora Regular" w:hAnsi="Lora Regular" w:cs="Arial"/>
      <w:noProof/>
      <w:sz w:val="48"/>
      <w:szCs w:val="32"/>
    </w:rPr>
  </w:style>
  <w:style w:type="paragraph" w:styleId="Heading2">
    <w:name w:val="heading 2"/>
    <w:basedOn w:val="Normal"/>
    <w:next w:val="Normal"/>
    <w:link w:val="Heading2Char"/>
    <w:uiPriority w:val="9"/>
    <w:qFormat/>
    <w:rsid w:val="00186860"/>
    <w:pPr>
      <w:spacing w:after="0"/>
      <w:outlineLvl w:val="1"/>
    </w:pPr>
    <w:rPr>
      <w:rFonts w:ascii="Roboto Bold" w:hAnsi="Roboto Bold" w:cs="Arial"/>
      <w:caps/>
      <w:noProof/>
      <w:color w:val="0099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D1AA0"/>
    <w:pPr>
      <w:tabs>
        <w:tab w:val="center" w:pos="4320"/>
        <w:tab w:val="right" w:pos="8640"/>
      </w:tabs>
    </w:pPr>
  </w:style>
  <w:style w:type="character" w:customStyle="1" w:styleId="HeaderChar">
    <w:name w:val="Header Char"/>
    <w:link w:val="Header"/>
    <w:rsid w:val="001D1AA0"/>
    <w:rPr>
      <w:sz w:val="22"/>
      <w:szCs w:val="22"/>
    </w:rPr>
  </w:style>
  <w:style w:type="paragraph" w:styleId="Footer">
    <w:name w:val="footer"/>
    <w:basedOn w:val="Normal"/>
    <w:link w:val="FooterChar"/>
    <w:uiPriority w:val="99"/>
    <w:unhideWhenUsed/>
    <w:rsid w:val="001D1AA0"/>
    <w:pPr>
      <w:tabs>
        <w:tab w:val="center" w:pos="4320"/>
        <w:tab w:val="right" w:pos="8640"/>
      </w:tabs>
    </w:pPr>
  </w:style>
  <w:style w:type="character" w:customStyle="1" w:styleId="FooterChar">
    <w:name w:val="Footer Char"/>
    <w:link w:val="Footer"/>
    <w:uiPriority w:val="99"/>
    <w:rsid w:val="001D1AA0"/>
    <w:rPr>
      <w:sz w:val="22"/>
      <w:szCs w:val="22"/>
    </w:rPr>
  </w:style>
  <w:style w:type="character" w:customStyle="1" w:styleId="Heading1Char">
    <w:name w:val="Heading 1 Char"/>
    <w:link w:val="Heading1"/>
    <w:uiPriority w:val="9"/>
    <w:rsid w:val="00975EF5"/>
    <w:rPr>
      <w:rFonts w:ascii="Lora Regular" w:hAnsi="Lora Regular" w:cs="Arial"/>
      <w:noProof/>
      <w:sz w:val="48"/>
      <w:szCs w:val="32"/>
    </w:rPr>
  </w:style>
  <w:style w:type="character" w:customStyle="1" w:styleId="Heading2Char">
    <w:name w:val="Heading 2 Char"/>
    <w:link w:val="Heading2"/>
    <w:uiPriority w:val="9"/>
    <w:rsid w:val="00186860"/>
    <w:rPr>
      <w:rFonts w:ascii="Roboto Bold" w:hAnsi="Roboto Bold" w:cs="Arial"/>
      <w:caps/>
      <w:noProof/>
      <w:color w:val="0099D8"/>
      <w:sz w:val="24"/>
      <w:szCs w:val="24"/>
    </w:rPr>
  </w:style>
  <w:style w:type="paragraph" w:styleId="Subtitle">
    <w:name w:val="Subtitle"/>
    <w:basedOn w:val="Normal"/>
    <w:next w:val="Normal"/>
    <w:link w:val="SubtitleChar"/>
    <w:uiPriority w:val="11"/>
    <w:qFormat/>
    <w:rsid w:val="00186860"/>
    <w:pPr>
      <w:spacing w:after="0"/>
    </w:pPr>
    <w:rPr>
      <w:rFonts w:ascii="Roboto Bold" w:hAnsi="Roboto Bold" w:cs="Arial"/>
      <w:noProof/>
    </w:rPr>
  </w:style>
  <w:style w:type="paragraph" w:customStyle="1" w:styleId="BodyTextLight">
    <w:name w:val="Body Text Light"/>
    <w:basedOn w:val="Normal"/>
    <w:qFormat/>
    <w:rsid w:val="00186860"/>
    <w:pPr>
      <w:spacing w:after="0"/>
    </w:pPr>
    <w:rPr>
      <w:rFonts w:ascii="Roboto Light" w:hAnsi="Roboto Light" w:cs="Arial"/>
      <w:noProof/>
    </w:rPr>
  </w:style>
  <w:style w:type="character" w:customStyle="1" w:styleId="SubtitleChar">
    <w:name w:val="Subtitle Char"/>
    <w:link w:val="Subtitle"/>
    <w:uiPriority w:val="11"/>
    <w:rsid w:val="00186860"/>
    <w:rPr>
      <w:rFonts w:ascii="Roboto Bold" w:hAnsi="Roboto Bold" w:cs="Arial"/>
      <w:noProof/>
      <w:sz w:val="22"/>
      <w:szCs w:val="22"/>
    </w:rPr>
  </w:style>
  <w:style w:type="character" w:styleId="Hyperlink">
    <w:name w:val="Hyperlink"/>
    <w:uiPriority w:val="99"/>
    <w:rsid w:val="008E2943"/>
    <w:rPr>
      <w:color w:val="0000FF"/>
      <w:u w:val="single"/>
    </w:rPr>
  </w:style>
  <w:style w:type="character" w:styleId="FollowedHyperlink">
    <w:name w:val="FollowedHyperlink"/>
    <w:uiPriority w:val="99"/>
    <w:semiHidden/>
    <w:unhideWhenUsed/>
    <w:rsid w:val="00D15D1F"/>
    <w:rPr>
      <w:color w:val="800080"/>
      <w:u w:val="single"/>
    </w:rPr>
  </w:style>
  <w:style w:type="paragraph" w:styleId="ListParagraph">
    <w:name w:val="List Paragraph"/>
    <w:basedOn w:val="Normal"/>
    <w:uiPriority w:val="34"/>
    <w:qFormat/>
    <w:rsid w:val="002B71A2"/>
    <w:pPr>
      <w:spacing w:after="160" w:line="259" w:lineRule="auto"/>
      <w:ind w:left="720"/>
      <w:contextualSpacing/>
    </w:pPr>
  </w:style>
  <w:style w:type="paragraph" w:styleId="BodyText">
    <w:name w:val="Body Text"/>
    <w:basedOn w:val="Normal"/>
    <w:link w:val="BodyTextChar"/>
    <w:rsid w:val="00246CE0"/>
    <w:pPr>
      <w:spacing w:after="0" w:line="240" w:lineRule="auto"/>
    </w:pPr>
    <w:rPr>
      <w:rFonts w:ascii="Times New Roman" w:eastAsia="Times New Roman" w:hAnsi="Times New Roman"/>
      <w:szCs w:val="20"/>
    </w:rPr>
  </w:style>
  <w:style w:type="character" w:customStyle="1" w:styleId="BodyTextChar">
    <w:name w:val="Body Text Char"/>
    <w:link w:val="BodyText"/>
    <w:rsid w:val="00246CE0"/>
    <w:rPr>
      <w:rFonts w:ascii="Times New Roman" w:eastAsia="Times New Roman" w:hAnsi="Times New Roman"/>
      <w:sz w:val="22"/>
    </w:rPr>
  </w:style>
  <w:style w:type="paragraph" w:customStyle="1" w:styleId="Default">
    <w:name w:val="Default"/>
    <w:rsid w:val="00AF27D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B70AD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70ADC"/>
    <w:rPr>
      <w:rFonts w:ascii="Times New Roman" w:hAnsi="Times New Roman"/>
      <w:sz w:val="18"/>
      <w:szCs w:val="18"/>
    </w:rPr>
  </w:style>
  <w:style w:type="character" w:styleId="UnresolvedMention">
    <w:name w:val="Unresolved Mention"/>
    <w:basedOn w:val="DefaultParagraphFont"/>
    <w:uiPriority w:val="99"/>
    <w:semiHidden/>
    <w:unhideWhenUsed/>
    <w:rsid w:val="00D52F8F"/>
    <w:rPr>
      <w:color w:val="605E5C"/>
      <w:shd w:val="clear" w:color="auto" w:fill="E1DFDD"/>
    </w:rPr>
  </w:style>
  <w:style w:type="paragraph" w:styleId="NormalWeb">
    <w:name w:val="Normal (Web)"/>
    <w:basedOn w:val="Normal"/>
    <w:uiPriority w:val="99"/>
    <w:semiHidden/>
    <w:unhideWhenUsed/>
    <w:rsid w:val="006556EC"/>
    <w:pPr>
      <w:spacing w:before="100" w:beforeAutospacing="1" w:after="100" w:afterAutospacing="1" w:line="240" w:lineRule="auto"/>
    </w:pPr>
    <w:rPr>
      <w:rFonts w:eastAsiaTheme="minorHAnsi" w:cs="Calibri"/>
    </w:rPr>
  </w:style>
  <w:style w:type="character" w:styleId="CommentReference">
    <w:name w:val="annotation reference"/>
    <w:basedOn w:val="DefaultParagraphFont"/>
    <w:uiPriority w:val="99"/>
    <w:semiHidden/>
    <w:unhideWhenUsed/>
    <w:rsid w:val="006556EC"/>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0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wellhealth.com/clinic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inwellhealth.com/clinic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kinwellhealth.com/clinic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158600</RevisionID>
    <FunctionalArea xmlns="87032e88-b52e-4689-abc3-5aadca866de5" xsi:nil="true"/>
    <OutputType xmlns="87032e88-b52e-4689-abc3-5aadca866de5" xsi:nil="true"/>
    <InDate xmlns="87032e88-b52e-4689-abc3-5aadca866de5" xsi:nil="true"/>
    <_dlc_DocId xmlns="87032e88-b52e-4689-abc3-5aadca866de5">6C4FPC5H4JMD-2-96848</_dlc_DocId>
    <InternetBuildDate xmlns="87032e88-b52e-4689-abc3-5aadca866de5">2024-03-19T07:00:00+00:00</InternetBuildDate>
    <TypeOfContent xmlns="87032e88-b52e-4689-abc3-5aadca866de5">Native Art</TypeOfContent>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http://docadmin/sites/da/_layouts/15/DocIdRedir.aspx?ID=6C4FPC5H4JMD-2-96848</Url>
      <Description>6C4FPC5H4JMD-2-96848</Description>
    </_dlc_DocIdUrl>
    <OriginalFileName xmlns="87032e88-b52e-4689-abc3-5aadca866de5">060778_03-15-2024.docx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060778</ItemNumber>
    <OracleCMINumber xmlns="87032e88-b52e-4689-abc3-5aadca866de5" xsi:nil="true"/>
    <_dlc_DocIdPersistId xmlns="87032e88-b52e-4689-abc3-5aadca866de5" xsi:nil="true"/>
    <Message xmlns="87032e88-b52e-4689-abc3-5aadca866de5" xsi:nil="true"/>
    <RevisionDate xmlns="87032e88-b52e-4689-abc3-5aadca866de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DF8B8-3BE9-4632-9CAB-59279F6E692C}"/>
</file>

<file path=customXml/itemProps3.xml><?xml version="1.0" encoding="utf-8"?>
<ds:datastoreItem xmlns:ds="http://schemas.openxmlformats.org/officeDocument/2006/customXml" ds:itemID="{C291AA73-D961-40D4-93D5-1EF83EF6A67E}"/>
</file>

<file path=customXml/itemProps4.xml><?xml version="1.0" encoding="utf-8"?>
<ds:datastoreItem xmlns:ds="http://schemas.openxmlformats.org/officeDocument/2006/customXml" ds:itemID="{EC2BB9B5-47E4-4FC9-9481-71A880EB1DF0}"/>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Kinwell Member Content 3 Ways</dc:title>
  <dc:subject/>
  <dc:creator/>
  <cp:keywords/>
  <cp:lastModifiedBy/>
  <cp:revision>1</cp:revision>
  <dcterms:created xsi:type="dcterms:W3CDTF">2024-03-18T22:32:00Z</dcterms:created>
  <dcterms:modified xsi:type="dcterms:W3CDTF">2024-03-18T22:33:00Z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phanOLD">
    <vt:lpwstr>Enter Choice #1</vt:lpwstr>
  </property>
  <property fmtid="{D5CDD505-2E9C-101B-9397-08002B2CF9AE}" pid="3" name="MediaServiceImageTags">
    <vt:lpwstr/>
  </property>
  <property fmtid="{D5CDD505-2E9C-101B-9397-08002B2CF9AE}" pid="4" name="ContentTypeId">
    <vt:lpwstr>0x01010048998E49275BD9479B035C211C4B7BDB0049A2A39BDD7C7143B2F6975EF165B8E6</vt:lpwstr>
  </property>
  <property fmtid="{D5CDD505-2E9C-101B-9397-08002B2CF9AE}" pid="5" name="Document ID Value">
    <vt:lpwstr>6C4FPC5H4JMD-2-96848</vt:lpwstr>
  </property>
  <property fmtid="{D5CDD505-2E9C-101B-9397-08002B2CF9AE}" pid="6" name="_dlc_DocIdItemGuid">
    <vt:lpwstr>66c58270-c5b1-41bd-aa04-46d2b7fb1457</vt:lpwstr>
  </property>
  <property fmtid="{D5CDD505-2E9C-101B-9397-08002B2CF9AE}" pid="12" name="Appendable">
    <vt:bool>false</vt:bool>
  </property>
  <property fmtid="{D5CDD505-2E9C-101B-9397-08002B2CF9AE}" pid="17" name="BCBSASample">
    <vt:bool>false</vt:bool>
  </property>
  <property fmtid="{D5CDD505-2E9C-101B-9397-08002B2CF9AE}" pid="20" name="ManuallyAppended">
    <vt:bool>false</vt:bool>
  </property>
  <property fmtid="{D5CDD505-2E9C-101B-9397-08002B2CF9AE}" pid="22" name="lcf76f155ced4ddcb4097134ff3c332f">
    <vt:lpwstr/>
  </property>
  <property fmtid="{D5CDD505-2E9C-101B-9397-08002B2CF9AE}" pid="23" name="TaxCatchAll">
    <vt:lpwstr/>
  </property>
  <property fmtid="{D5CDD505-2E9C-101B-9397-08002B2CF9AE}" pid="24" name="TaglineNotRequired">
    <vt:lpwstr>Does not Qualify</vt:lpwstr>
  </property>
  <property fmtid="{D5CDD505-2E9C-101B-9397-08002B2CF9AE}" pid="27" name="AppendableManual">
    <vt:bool>false</vt:bool>
  </property>
  <property fmtid="{D5CDD505-2E9C-101B-9397-08002B2CF9AE}" pid="29" name="PaymentPolicy">
    <vt:bool>false</vt:bool>
  </property>
  <property fmtid="{D5CDD505-2E9C-101B-9397-08002B2CF9AE}" pid="32" name="MedicalPolicy">
    <vt:bool>false</vt:bool>
  </property>
</Properties>
</file>