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808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080"/>
      </w:tblGrid>
      <w:tr w:rsidR="001173C1" w:rsidRPr="00915620" w14:paraId="619CBFB3" w14:textId="77777777" w:rsidTr="00BE6FEA">
        <w:trPr>
          <w:jc w:val="center"/>
        </w:trPr>
        <w:tc>
          <w:tcPr>
            <w:tcW w:w="8080" w:type="dxa"/>
          </w:tcPr>
          <w:p w14:paraId="1A2A306F" w14:textId="77777777" w:rsidR="001173C1" w:rsidRDefault="00915620" w:rsidP="000615E0">
            <w:pPr>
              <w:rPr>
                <w:rFonts w:ascii="Arial" w:hAnsi="Arial" w:cs="Arial"/>
                <w:sz w:val="22"/>
                <w:szCs w:val="22"/>
              </w:rPr>
            </w:pPr>
            <w:r w:rsidRPr="00915620">
              <w:rPr>
                <w:rFonts w:ascii="Arial" w:hAnsi="Arial"/>
                <w:noProof/>
                <w:sz w:val="22"/>
                <w:szCs w:val="22"/>
              </w:rPr>
              <w:drawing>
                <wp:inline distT="0" distB="0" distL="0" distR="0" wp14:anchorId="70C50B76" wp14:editId="15965635">
                  <wp:extent cx="1112807" cy="550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BC_Blue_spc.png"/>
                          <pic:cNvPicPr/>
                        </pic:nvPicPr>
                        <pic:blipFill>
                          <a:blip r:embed="rId7">
                            <a:extLst>
                              <a:ext uri="{28A0092B-C50C-407E-A947-70E740481C1C}">
                                <a14:useLocalDpi xmlns:a14="http://schemas.microsoft.com/office/drawing/2010/main" val="0"/>
                              </a:ext>
                            </a:extLst>
                          </a:blip>
                          <a:stretch>
                            <a:fillRect/>
                          </a:stretch>
                        </pic:blipFill>
                        <pic:spPr>
                          <a:xfrm>
                            <a:off x="0" y="0"/>
                            <a:ext cx="1131325" cy="559307"/>
                          </a:xfrm>
                          <a:prstGeom prst="rect">
                            <a:avLst/>
                          </a:prstGeom>
                        </pic:spPr>
                      </pic:pic>
                    </a:graphicData>
                  </a:graphic>
                </wp:inline>
              </w:drawing>
            </w:r>
          </w:p>
          <w:p w14:paraId="4B3C412A" w14:textId="578A67E1" w:rsidR="000615E0" w:rsidRPr="006F17F2" w:rsidRDefault="000615E0" w:rsidP="000D65ED">
            <w:pPr>
              <w:spacing w:before="240" w:line="240" w:lineRule="exact"/>
            </w:pPr>
            <w:r>
              <w:rPr>
                <w:rFonts w:ascii="Arial" w:hAnsi="Arial"/>
                <w:i/>
                <w:color w:val="000000"/>
                <w:sz w:val="18"/>
                <w:shd w:val="clear" w:color="auto" w:fill="FFFFFF"/>
              </w:rPr>
              <w:t>Este mensaje es parte de una serie de correos electrónicos para mantenerle actualizado sobre los beneficios de su plan de salud.</w:t>
            </w:r>
          </w:p>
        </w:tc>
      </w:tr>
      <w:tr w:rsidR="001173C1" w:rsidRPr="00915620" w14:paraId="3A0F2B01" w14:textId="77777777" w:rsidTr="00BE6FEA">
        <w:trPr>
          <w:jc w:val="center"/>
        </w:trPr>
        <w:tc>
          <w:tcPr>
            <w:tcW w:w="8080" w:type="dxa"/>
          </w:tcPr>
          <w:p w14:paraId="45511AD3" w14:textId="30716628" w:rsidR="00915620" w:rsidRPr="004C146C" w:rsidRDefault="00EC0E5D" w:rsidP="004C146C">
            <w:pPr>
              <w:pStyle w:val="Heading1"/>
            </w:pPr>
            <w:r>
              <w:t>Bienvenido a su plan de salud</w:t>
            </w:r>
          </w:p>
          <w:p w14:paraId="4960B9A4" w14:textId="2781CCFE" w:rsidR="00915620" w:rsidRPr="00BE6FEA" w:rsidRDefault="006F17F2" w:rsidP="000D65ED">
            <w:pPr>
              <w:spacing w:after="240"/>
              <w:rPr>
                <w:rFonts w:ascii="Times New Roman" w:hAnsi="Times New Roman" w:cs="Times New Roman"/>
                <w:sz w:val="36"/>
                <w:szCs w:val="36"/>
              </w:rPr>
            </w:pPr>
            <w:r w:rsidRPr="00BE6FEA">
              <w:rPr>
                <w:rFonts w:ascii="Times New Roman" w:hAnsi="Times New Roman"/>
                <w:noProof/>
                <w:sz w:val="36"/>
                <w:szCs w:val="36"/>
              </w:rPr>
              <mc:AlternateContent>
                <mc:Choice Requires="wps">
                  <w:drawing>
                    <wp:anchor distT="0" distB="0" distL="114300" distR="114300" simplePos="0" relativeHeight="251659264" behindDoc="0" locked="0" layoutInCell="1" allowOverlap="1" wp14:anchorId="2CFBBF97" wp14:editId="03338C61">
                      <wp:simplePos x="0" y="0"/>
                      <wp:positionH relativeFrom="column">
                        <wp:posOffset>3746</wp:posOffset>
                      </wp:positionH>
                      <wp:positionV relativeFrom="paragraph">
                        <wp:posOffset>212259</wp:posOffset>
                      </wp:positionV>
                      <wp:extent cx="461394" cy="0"/>
                      <wp:effectExtent l="0" t="12700" r="34290" b="25400"/>
                      <wp:wrapNone/>
                      <wp:docPr id="2" name="Straight Connector 2"/>
                      <wp:cNvGraphicFramePr/>
                      <a:graphic xmlns:a="http://schemas.openxmlformats.org/drawingml/2006/main">
                        <a:graphicData uri="http://schemas.microsoft.com/office/word/2010/wordprocessingShape">
                          <wps:wsp>
                            <wps:cNvCnPr/>
                            <wps:spPr>
                              <a:xfrm>
                                <a:off x="0" y="0"/>
                                <a:ext cx="461394" cy="0"/>
                              </a:xfrm>
                              <a:prstGeom prst="line">
                                <a:avLst/>
                              </a:prstGeom>
                              <a:ln w="38100">
                                <a:solidFill>
                                  <a:srgbClr val="00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CFACC7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pt,16.7pt" to="36.65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" strokeweight="3pt">
                      <v:stroke joinstyle="miter"/>
                    </v:line>
                  </w:pict>
                </mc:Fallback>
              </mc:AlternateContent>
            </w:r>
          </w:p>
          <w:p w14:paraId="02ABFEB0" w14:textId="7DB2EA45" w:rsidR="008C389D" w:rsidRDefault="00EC0E5D" w:rsidP="00DC74E7">
            <w:pPr>
              <w:pStyle w:val="NoSpacing"/>
              <w:rPr>
                <w:rFonts w:ascii="Arial" w:eastAsiaTheme="minorHAnsi" w:hAnsi="Arial" w:cs="Arial"/>
              </w:rPr>
            </w:pPr>
            <w:r>
              <w:rPr>
                <w:rFonts w:ascii="Arial" w:hAnsi="Arial"/>
              </w:rPr>
              <w:t>¡Gracias por ser miembro de Premera! Nos alegra que esté aquí.</w:t>
            </w:r>
          </w:p>
          <w:p w14:paraId="4794FF5D" w14:textId="7E801EA7" w:rsidR="00EC0E5D" w:rsidRDefault="00EC0E5D" w:rsidP="00EC0E5D">
            <w:pPr>
              <w:pStyle w:val="NoSpacing"/>
              <w:numPr>
                <w:ilvl w:val="0"/>
                <w:numId w:val="13"/>
              </w:numPr>
              <w:rPr>
                <w:rFonts w:ascii="Arial" w:eastAsiaTheme="minorHAnsi" w:hAnsi="Arial" w:cs="Arial"/>
              </w:rPr>
            </w:pPr>
            <w:r>
              <w:rPr>
                <w:rFonts w:ascii="Arial" w:hAnsi="Arial"/>
              </w:rPr>
              <w:t>Se inscribió en su plan.</w:t>
            </w:r>
          </w:p>
          <w:p w14:paraId="65C2CE39" w14:textId="57ACC701" w:rsidR="00EC0E5D" w:rsidRDefault="00EC0E5D" w:rsidP="00EC0E5D">
            <w:pPr>
              <w:pStyle w:val="NoSpacing"/>
              <w:numPr>
                <w:ilvl w:val="0"/>
                <w:numId w:val="13"/>
              </w:numPr>
              <w:rPr>
                <w:rFonts w:ascii="Arial" w:eastAsiaTheme="minorHAnsi" w:hAnsi="Arial" w:cs="Arial"/>
              </w:rPr>
            </w:pPr>
            <w:r>
              <w:rPr>
                <w:rFonts w:ascii="Arial" w:hAnsi="Arial"/>
              </w:rPr>
              <w:t>Tiene su tarjeta de identificación de miembro.</w:t>
            </w:r>
          </w:p>
          <w:p w14:paraId="541477A2" w14:textId="36542E84" w:rsidR="00EC0E5D" w:rsidRPr="00EC0E5D" w:rsidRDefault="00EC0E5D" w:rsidP="00A1114A">
            <w:pPr>
              <w:pStyle w:val="NoSpacing"/>
              <w:numPr>
                <w:ilvl w:val="0"/>
                <w:numId w:val="13"/>
              </w:numPr>
              <w:rPr>
                <w:rFonts w:ascii="Roboto" w:hAnsi="Roboto"/>
              </w:rPr>
            </w:pPr>
            <w:r w:rsidRPr="00EC0E5D">
              <w:rPr>
                <w:rFonts w:ascii="Arial" w:hAnsi="Arial"/>
                <w:b/>
                <w:bCs/>
              </w:rPr>
              <w:t>Siguiente paso: Explore sus beneficios.</w:t>
            </w:r>
            <w:r>
              <w:rPr>
                <w:rFonts w:ascii="Arial" w:hAnsi="Arial"/>
              </w:rPr>
              <w:t xml:space="preserve"> Cree una cuenta o inicie sesión en su cuenta existente en premera.com </w:t>
            </w:r>
            <w:hyperlink r:id="rId8" w:history="1">
              <w:r>
                <w:rPr>
                  <w:rStyle w:val="Hyperlink"/>
                  <w:rFonts w:ascii="Arial" w:hAnsi="Arial"/>
                </w:rPr>
                <w:t>Vaya a sus beneficios</w:t>
              </w:r>
            </w:hyperlink>
            <w:r>
              <w:rPr>
                <w:rFonts w:ascii="Arial" w:hAnsi="Arial"/>
              </w:rPr>
              <w:t>.</w:t>
            </w:r>
          </w:p>
          <w:p w14:paraId="670ABC09" w14:textId="77777777" w:rsidR="00EC0E5D" w:rsidRPr="00BE6FEA" w:rsidRDefault="00EC0E5D" w:rsidP="00EC0E5D">
            <w:pPr>
              <w:pStyle w:val="NoSpacing"/>
              <w:ind w:left="360"/>
              <w:rPr>
                <w:rFonts w:ascii="Arial" w:eastAsiaTheme="minorHAnsi" w:hAnsi="Arial" w:cs="Arial"/>
                <w:b/>
                <w:bCs/>
                <w:sz w:val="14"/>
                <w:szCs w:val="14"/>
              </w:rPr>
            </w:pPr>
          </w:p>
          <w:p w14:paraId="4E4EEFD6" w14:textId="4A488E18" w:rsidR="008C389D" w:rsidRPr="003D52AC" w:rsidRDefault="00EC0E5D" w:rsidP="00DC74E7">
            <w:pPr>
              <w:pStyle w:val="NoSpacing"/>
              <w:rPr>
                <w:rFonts w:ascii="Arial" w:hAnsi="Arial" w:cs="Arial"/>
                <w:b/>
                <w:bCs/>
              </w:rPr>
            </w:pPr>
            <w:r>
              <w:rPr>
                <w:rFonts w:ascii="Arial" w:hAnsi="Arial"/>
                <w:b/>
              </w:rPr>
              <w:t>¿Necesita un proveedor?</w:t>
            </w:r>
          </w:p>
          <w:p w14:paraId="6B06DE4F" w14:textId="6F726BBD" w:rsidR="00EC0E5D" w:rsidRPr="003D52AC" w:rsidRDefault="00EC0E5D" w:rsidP="00DC74E7">
            <w:pPr>
              <w:pStyle w:val="NoSpacing"/>
              <w:rPr>
                <w:rFonts w:ascii="Arial" w:hAnsi="Arial" w:cs="Arial"/>
              </w:rPr>
            </w:pPr>
            <w:r>
              <w:rPr>
                <w:rFonts w:ascii="Arial" w:hAnsi="Arial"/>
              </w:rPr>
              <w:t xml:space="preserve">Inicie sesión en </w:t>
            </w:r>
            <w:hyperlink r:id="rId9" w:history="1">
              <w:r>
                <w:rPr>
                  <w:rStyle w:val="Hyperlink"/>
                  <w:rFonts w:ascii="Arial" w:hAnsi="Arial"/>
                </w:rPr>
                <w:t>premera.com</w:t>
              </w:r>
            </w:hyperlink>
            <w:r>
              <w:rPr>
                <w:rFonts w:ascii="Arial" w:hAnsi="Arial"/>
              </w:rPr>
              <w:t xml:space="preserve"> y use la herramienta </w:t>
            </w:r>
            <w:proofErr w:type="spellStart"/>
            <w:r>
              <w:rPr>
                <w:rFonts w:ascii="Arial" w:hAnsi="Arial"/>
              </w:rPr>
              <w:t>Find</w:t>
            </w:r>
            <w:proofErr w:type="spellEnd"/>
            <w:r>
              <w:rPr>
                <w:rFonts w:ascii="Arial" w:hAnsi="Arial"/>
              </w:rPr>
              <w:t xml:space="preserve"> Care (Encontrar atención). El nombre de su red está en su tarjeta de identificación de miembro de Premera. Busque por categoría para obtener resultados rápidos. Incluso puede comparar los costos del procedimiento. </w:t>
            </w:r>
            <w:hyperlink r:id="rId10" w:history="1">
              <w:r>
                <w:rPr>
                  <w:rStyle w:val="Hyperlink"/>
                  <w:rFonts w:ascii="Arial" w:hAnsi="Arial"/>
                </w:rPr>
                <w:t>Encuentre atención.</w:t>
              </w:r>
            </w:hyperlink>
          </w:p>
          <w:p w14:paraId="51D7436F" w14:textId="77777777" w:rsidR="00EC0E5D" w:rsidRPr="00BE6FEA" w:rsidRDefault="00EC0E5D" w:rsidP="00DC74E7">
            <w:pPr>
              <w:pStyle w:val="NoSpacing"/>
              <w:rPr>
                <w:rFonts w:ascii="Arial" w:hAnsi="Arial" w:cs="Arial"/>
                <w:sz w:val="14"/>
                <w:szCs w:val="14"/>
              </w:rPr>
            </w:pPr>
          </w:p>
          <w:p w14:paraId="64EEBA6A" w14:textId="4B47E1AF" w:rsidR="00EC0E5D" w:rsidRPr="003D52AC" w:rsidRDefault="00EC0E5D" w:rsidP="00DC74E7">
            <w:pPr>
              <w:pStyle w:val="NoSpacing"/>
              <w:rPr>
                <w:rFonts w:ascii="Arial" w:hAnsi="Arial" w:cs="Arial"/>
                <w:b/>
                <w:bCs/>
              </w:rPr>
            </w:pPr>
            <w:r>
              <w:rPr>
                <w:rFonts w:ascii="Arial" w:hAnsi="Arial"/>
                <w:b/>
              </w:rPr>
              <w:t>Clínicas de atención primaria en Washington</w:t>
            </w:r>
          </w:p>
          <w:p w14:paraId="3B5F5892" w14:textId="0BC375FF" w:rsidR="00EC0E5D" w:rsidRPr="003D52AC" w:rsidRDefault="00EC0E5D" w:rsidP="00DC74E7">
            <w:pPr>
              <w:pStyle w:val="NoSpacing"/>
              <w:rPr>
                <w:rFonts w:ascii="Arial" w:hAnsi="Arial" w:cs="Arial"/>
              </w:rPr>
            </w:pPr>
            <w:r>
              <w:rPr>
                <w:rFonts w:ascii="Arial" w:hAnsi="Arial"/>
              </w:rPr>
              <w:t xml:space="preserve">Los proveedores de Kinwell pueden tratarlo a usted y a su familia de la cabeza a los pies. Puede ser atendido en el consultorio o virtualmente. A menudo se dispone de citas puntuales. </w:t>
            </w:r>
            <w:hyperlink r:id="rId11" w:history="1">
              <w:r>
                <w:rPr>
                  <w:rStyle w:val="Hyperlink"/>
                  <w:rFonts w:ascii="Arial" w:hAnsi="Arial"/>
                </w:rPr>
                <w:t>Encuentre una clínica en Kinwell.</w:t>
              </w:r>
            </w:hyperlink>
          </w:p>
          <w:p w14:paraId="6FD59FED" w14:textId="77777777" w:rsidR="00EC0E5D" w:rsidRPr="00BE6FEA" w:rsidRDefault="00EC0E5D" w:rsidP="00DC74E7">
            <w:pPr>
              <w:pStyle w:val="NoSpacing"/>
              <w:rPr>
                <w:rFonts w:ascii="Arial" w:hAnsi="Arial" w:cs="Arial"/>
                <w:sz w:val="14"/>
                <w:szCs w:val="14"/>
              </w:rPr>
            </w:pPr>
          </w:p>
          <w:p w14:paraId="3AF0D2B6" w14:textId="6EB3C019" w:rsidR="008C389D" w:rsidRPr="003D52AC" w:rsidRDefault="008C389D" w:rsidP="00DC74E7">
            <w:pPr>
              <w:pStyle w:val="NoSpacing"/>
              <w:rPr>
                <w:rFonts w:ascii="Arial" w:hAnsi="Arial" w:cs="Arial"/>
                <w:b/>
                <w:bCs/>
              </w:rPr>
            </w:pPr>
            <w:r>
              <w:rPr>
                <w:rFonts w:ascii="Arial" w:hAnsi="Arial"/>
                <w:b/>
              </w:rPr>
              <w:t>Olvídese del papel y reciba alertas cuando tenga una nueva EOB</w:t>
            </w:r>
          </w:p>
          <w:p w14:paraId="3D675B80" w14:textId="3E883E83" w:rsidR="003D52AC" w:rsidRPr="003D52AC" w:rsidRDefault="003D52AC" w:rsidP="00DC74E7">
            <w:pPr>
              <w:pStyle w:val="NoSpacing"/>
              <w:rPr>
                <w:rFonts w:ascii="Arial" w:hAnsi="Arial" w:cs="Arial"/>
              </w:rPr>
            </w:pPr>
            <w:r>
              <w:rPr>
                <w:rFonts w:ascii="Arial" w:hAnsi="Arial"/>
              </w:rPr>
              <w:t xml:space="preserve">Una EOB (o explicación de beneficios) es el estado de cuenta que le enviamos después de que se procesa su reclamo. Enumera los servicios prestados; la cantidad cubierta por su plan; y cualquier saldo que usted sea responsable de pagarle a su proveedor de atención médica. Siempre debe revisar su EOB para asegurarse de que sea correcta. La EOB no es una factura. Si debe algo por servicios, recibirá una factura del proveedor. </w:t>
            </w:r>
            <w:hyperlink r:id="rId12" w:history="1">
              <w:r>
                <w:rPr>
                  <w:rStyle w:val="Hyperlink"/>
                  <w:rFonts w:ascii="Arial" w:hAnsi="Arial"/>
                </w:rPr>
                <w:t>Olvídese del papel.</w:t>
              </w:r>
            </w:hyperlink>
          </w:p>
          <w:p w14:paraId="59DC7D80" w14:textId="77777777" w:rsidR="008C389D" w:rsidRPr="00BE6FEA" w:rsidRDefault="008C389D" w:rsidP="00DC74E7">
            <w:pPr>
              <w:pStyle w:val="NoSpacing"/>
              <w:rPr>
                <w:rFonts w:ascii="Arial" w:eastAsiaTheme="minorHAnsi" w:hAnsi="Arial" w:cs="Arial"/>
                <w:sz w:val="14"/>
                <w:szCs w:val="14"/>
              </w:rPr>
            </w:pPr>
          </w:p>
          <w:p w14:paraId="55730EE4" w14:textId="285D4649" w:rsidR="00A341A8" w:rsidRPr="00A341A8" w:rsidRDefault="00A341A8" w:rsidP="003D52AC">
            <w:pPr>
              <w:pStyle w:val="NoSpacing"/>
              <w:rPr>
                <w:rFonts w:ascii="Arial" w:hAnsi="Arial" w:cs="Arial"/>
                <w:i/>
                <w:iCs/>
              </w:rPr>
            </w:pPr>
            <w:r>
              <w:rPr>
                <w:rFonts w:ascii="Arial" w:hAnsi="Arial"/>
                <w:i/>
              </w:rPr>
              <w:t xml:space="preserve">Reenvíe este correo electrónico a los miembros de la familia inscritos en su plan de salud. Los miembros mayores de 13 años pueden tener su propia cuenta en </w:t>
            </w:r>
            <w:r w:rsidRPr="00A341A8">
              <w:rPr>
                <w:rFonts w:ascii="Arial" w:hAnsi="Arial"/>
                <w:b/>
                <w:bCs/>
                <w:i/>
                <w:iCs/>
              </w:rPr>
              <w:t>premera.com</w:t>
            </w:r>
            <w:r>
              <w:rPr>
                <w:rFonts w:ascii="Arial" w:hAnsi="Arial"/>
                <w:i/>
              </w:rPr>
              <w:t>.</w:t>
            </w:r>
          </w:p>
        </w:tc>
      </w:tr>
      <w:tr w:rsidR="001173C1" w:rsidRPr="00AA110A" w14:paraId="36EBE84D" w14:textId="77777777" w:rsidTr="00BE6FEA">
        <w:trPr>
          <w:jc w:val="center"/>
        </w:trPr>
        <w:tc>
          <w:tcPr>
            <w:tcW w:w="8080" w:type="dxa"/>
          </w:tcPr>
          <w:p w14:paraId="1FE68220" w14:textId="77777777" w:rsidR="00813FCC" w:rsidRPr="00BE6FEA" w:rsidRDefault="00813FCC" w:rsidP="00014991">
            <w:pPr>
              <w:pBdr>
                <w:top w:val="single" w:sz="4" w:space="1" w:color="auto"/>
              </w:pBdr>
              <w:spacing w:line="160" w:lineRule="exact"/>
              <w:rPr>
                <w:rFonts w:ascii="Arial" w:hAnsi="Arial" w:cs="Arial"/>
                <w:sz w:val="6"/>
                <w:szCs w:val="6"/>
              </w:rPr>
            </w:pPr>
          </w:p>
          <w:p w14:paraId="5ED1D09F" w14:textId="28FC83C7" w:rsidR="003D52AC" w:rsidRDefault="003D52AC" w:rsidP="00C10664">
            <w:pPr>
              <w:pBdr>
                <w:top w:val="single" w:sz="4" w:space="1" w:color="auto"/>
              </w:pBdr>
              <w:spacing w:after="120" w:line="160" w:lineRule="exact"/>
              <w:rPr>
                <w:rFonts w:ascii="Arial" w:hAnsi="Arial" w:cs="Arial"/>
                <w:sz w:val="13"/>
                <w:szCs w:val="13"/>
              </w:rPr>
            </w:pPr>
            <w:r>
              <w:rPr>
                <w:rFonts w:ascii="Arial" w:hAnsi="Arial"/>
                <w:sz w:val="13"/>
              </w:rPr>
              <w:t>Kinwell Medical Group es una organización independiente que coordina a las clínicas de atención primaria que proporcionan servicios a los miembros de Premera en nombre de Premera Blue Cross.</w:t>
            </w:r>
          </w:p>
          <w:p w14:paraId="45A9F46B" w14:textId="3437E17A" w:rsidR="00C10664" w:rsidRDefault="00C10664" w:rsidP="00C10664">
            <w:pPr>
              <w:pBdr>
                <w:top w:val="single" w:sz="4" w:space="1" w:color="auto"/>
              </w:pBdr>
              <w:spacing w:after="120" w:line="160" w:lineRule="exact"/>
              <w:rPr>
                <w:rFonts w:ascii="Arial" w:hAnsi="Arial" w:cs="Arial"/>
                <w:sz w:val="13"/>
                <w:szCs w:val="13"/>
              </w:rPr>
            </w:pPr>
            <w:r>
              <w:rPr>
                <w:rFonts w:ascii="Arial" w:hAnsi="Arial"/>
                <w:sz w:val="13"/>
              </w:rPr>
              <w:t xml:space="preserve">Premera Blue Cross es un licenciatario independiente de Blue Cross Blue </w:t>
            </w:r>
            <w:proofErr w:type="spellStart"/>
            <w:r>
              <w:rPr>
                <w:rFonts w:ascii="Arial" w:hAnsi="Arial"/>
                <w:sz w:val="13"/>
              </w:rPr>
              <w:t>Shield</w:t>
            </w:r>
            <w:proofErr w:type="spellEnd"/>
            <w:r>
              <w:rPr>
                <w:rFonts w:ascii="Arial" w:hAnsi="Arial"/>
                <w:sz w:val="13"/>
              </w:rPr>
              <w:t xml:space="preserve"> </w:t>
            </w:r>
            <w:proofErr w:type="spellStart"/>
            <w:r>
              <w:rPr>
                <w:rFonts w:ascii="Arial" w:hAnsi="Arial"/>
                <w:sz w:val="13"/>
              </w:rPr>
              <w:t>Association</w:t>
            </w:r>
            <w:proofErr w:type="spellEnd"/>
            <w:r>
              <w:rPr>
                <w:rFonts w:ascii="Arial" w:hAnsi="Arial"/>
                <w:sz w:val="13"/>
                <w:szCs w:val="13"/>
              </w:rPr>
              <w:br/>
            </w:r>
            <w:r>
              <w:rPr>
                <w:rFonts w:ascii="Arial" w:hAnsi="Arial"/>
                <w:sz w:val="13"/>
              </w:rPr>
              <w:t>P.O. Box 327, Seattle, WA 98111</w:t>
            </w:r>
          </w:p>
          <w:p w14:paraId="24129686" w14:textId="77777777" w:rsidR="00C10664" w:rsidRDefault="005008C5" w:rsidP="00C10664">
            <w:pPr>
              <w:spacing w:after="120" w:line="160" w:lineRule="exact"/>
              <w:rPr>
                <w:rFonts w:ascii="Arial" w:hAnsi="Arial" w:cs="Arial"/>
                <w:sz w:val="13"/>
                <w:szCs w:val="13"/>
              </w:rPr>
            </w:pPr>
            <w:hyperlink r:id="rId13" w:history="1">
              <w:r w:rsidR="005743FA">
                <w:rPr>
                  <w:rStyle w:val="Hyperlink"/>
                  <w:rFonts w:ascii="Arial" w:hAnsi="Arial"/>
                  <w:sz w:val="13"/>
                </w:rPr>
                <w:t>La discriminación está prohibida por la ley.</w:t>
              </w:r>
            </w:hyperlink>
            <w:r w:rsidR="00C10664">
              <w:rPr>
                <w:rStyle w:val="Hyperlink"/>
                <w:rFonts w:ascii="Arial" w:hAnsi="Arial"/>
                <w:sz w:val="13"/>
                <w:szCs w:val="13"/>
              </w:rPr>
              <w:br/>
            </w:r>
            <w:r w:rsidR="005743FA">
              <w:rPr>
                <w:rFonts w:ascii="Arial" w:hAnsi="Arial"/>
                <w:sz w:val="13"/>
              </w:rPr>
              <w:t xml:space="preserve">Premera Blue Cross Blue </w:t>
            </w:r>
            <w:proofErr w:type="spellStart"/>
            <w:r w:rsidR="005743FA">
              <w:rPr>
                <w:rFonts w:ascii="Arial" w:hAnsi="Arial"/>
                <w:sz w:val="13"/>
              </w:rPr>
              <w:t>Shield</w:t>
            </w:r>
            <w:proofErr w:type="spellEnd"/>
            <w:r w:rsidR="005743FA">
              <w:rPr>
                <w:rFonts w:ascii="Arial" w:hAnsi="Arial"/>
                <w:sz w:val="13"/>
              </w:rPr>
              <w:t xml:space="preserve"> </w:t>
            </w:r>
            <w:proofErr w:type="spellStart"/>
            <w:r w:rsidR="005743FA">
              <w:rPr>
                <w:rFonts w:ascii="Arial" w:hAnsi="Arial"/>
                <w:sz w:val="13"/>
              </w:rPr>
              <w:t>of</w:t>
            </w:r>
            <w:proofErr w:type="spellEnd"/>
            <w:r w:rsidR="005743FA">
              <w:rPr>
                <w:rFonts w:ascii="Arial" w:hAnsi="Arial"/>
                <w:sz w:val="13"/>
              </w:rPr>
              <w:t xml:space="preserve"> Alaska cumple con las leyes de derecho civil federal aplicables y no discrimina por motivos de raza, color, nacionalidad, edad, discapacidad o sexo. 038503 (01-01-2021) </w:t>
            </w:r>
            <w:r w:rsidR="00C10664">
              <w:rPr>
                <w:rFonts w:ascii="Arial" w:hAnsi="Arial"/>
                <w:sz w:val="13"/>
                <w:szCs w:val="13"/>
              </w:rPr>
              <w:br/>
            </w:r>
            <w:hyperlink r:id="rId14" w:history="1">
              <w:proofErr w:type="gramStart"/>
              <w:r w:rsidR="005743FA">
                <w:rPr>
                  <w:rStyle w:val="Hyperlink"/>
                  <w:rFonts w:ascii="Arial" w:hAnsi="Arial"/>
                  <w:sz w:val="13"/>
                </w:rPr>
                <w:t>Español</w:t>
              </w:r>
              <w:proofErr w:type="gramEnd"/>
            </w:hyperlink>
            <w:r w:rsidR="005743FA">
              <w:rPr>
                <w:rFonts w:ascii="Arial" w:hAnsi="Arial"/>
                <w:sz w:val="13"/>
              </w:rPr>
              <w:t xml:space="preserve"> </w:t>
            </w:r>
            <w:hyperlink r:id="rId15" w:history="1">
              <w:proofErr w:type="spellStart"/>
              <w:r w:rsidR="005743FA">
                <w:rPr>
                  <w:rStyle w:val="Hyperlink"/>
                  <w:rFonts w:ascii="Arial" w:hAnsi="Arial"/>
                  <w:sz w:val="13"/>
                </w:rPr>
                <w:t>中文</w:t>
              </w:r>
              <w:proofErr w:type="spellEnd"/>
            </w:hyperlink>
          </w:p>
          <w:p w14:paraId="72F18799" w14:textId="2F18DA12" w:rsidR="001173C1" w:rsidRPr="004C146C" w:rsidRDefault="00C93E1A" w:rsidP="004C146C">
            <w:pPr>
              <w:pStyle w:val="Footer"/>
            </w:pPr>
            <w:r>
              <w:t>055001</w:t>
            </w:r>
            <w:r w:rsidR="00246FD6">
              <w:t>spa</w:t>
            </w:r>
            <w:r>
              <w:t xml:space="preserve"> (01-01-2024)</w:t>
            </w:r>
          </w:p>
        </w:tc>
      </w:tr>
    </w:tbl>
    <w:p w14:paraId="133BA539" w14:textId="77777777" w:rsidR="00CA15B6" w:rsidRPr="00AA110A" w:rsidRDefault="00CA15B6" w:rsidP="00915620">
      <w:pPr>
        <w:rPr>
          <w:rFonts w:ascii="Arial" w:hAnsi="Arial" w:cs="Arial"/>
          <w:sz w:val="13"/>
          <w:szCs w:val="13"/>
        </w:rPr>
      </w:pPr>
    </w:p>
    <w:sectPr w:rsidR="00CA15B6" w:rsidRPr="00AA110A" w:rsidSect="00672707">
      <w:headerReference w:type="default" r:id="rId16"/>
      <w:pgSz w:w="12240" w:h="15840"/>
      <w:pgMar w:top="1728" w:right="216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789F45" w14:textId="77777777" w:rsidR="00ED5627" w:rsidRDefault="00ED5627" w:rsidP="00A7761B">
      <w:r>
        <w:separator/>
      </w:r>
    </w:p>
  </w:endnote>
  <w:endnote w:type="continuationSeparator" w:id="0">
    <w:p w14:paraId="1E4D4590" w14:textId="77777777" w:rsidR="00ED5627" w:rsidRDefault="00ED5627" w:rsidP="00A7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altName w:val="Roboto"/>
    <w:panose1 w:val="02000000000000000000"/>
    <w:charset w:val="00"/>
    <w:family w:val="auto"/>
    <w:pitch w:val="variable"/>
    <w:sig w:usb0="E0000AFF" w:usb1="5000217F" w:usb2="00000021"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F2D10" w14:textId="77777777" w:rsidR="00ED5627" w:rsidRDefault="00ED5627" w:rsidP="00A7761B">
      <w:r>
        <w:separator/>
      </w:r>
    </w:p>
  </w:footnote>
  <w:footnote w:type="continuationSeparator" w:id="0">
    <w:p w14:paraId="04EEF14E" w14:textId="77777777" w:rsidR="00ED5627" w:rsidRDefault="00ED5627" w:rsidP="00A776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FD284B" w14:textId="0C7713B8" w:rsidR="00672707" w:rsidRPr="005008C5" w:rsidRDefault="00672707">
    <w:pPr>
      <w:pStyle w:val="Header"/>
      <w:rPr>
        <w:i/>
        <w:iCs/>
      </w:rPr>
    </w:pPr>
    <w:proofErr w:type="spellStart"/>
    <w:r w:rsidRPr="005008C5">
      <w:rPr>
        <w:i/>
      </w:rPr>
      <w:t>Copy</w:t>
    </w:r>
    <w:proofErr w:type="spellEnd"/>
    <w:r w:rsidRPr="005008C5">
      <w:rPr>
        <w:i/>
      </w:rPr>
      <w:t xml:space="preserve"> </w:t>
    </w:r>
    <w:proofErr w:type="spellStart"/>
    <w:r w:rsidRPr="005008C5">
      <w:rPr>
        <w:i/>
      </w:rPr>
      <w:t>the</w:t>
    </w:r>
    <w:proofErr w:type="spellEnd"/>
    <w:r w:rsidRPr="005008C5">
      <w:rPr>
        <w:i/>
      </w:rPr>
      <w:t xml:space="preserve"> </w:t>
    </w:r>
    <w:proofErr w:type="spellStart"/>
    <w:r w:rsidRPr="005008C5">
      <w:rPr>
        <w:i/>
      </w:rPr>
      <w:t>content</w:t>
    </w:r>
    <w:proofErr w:type="spellEnd"/>
    <w:r w:rsidRPr="005008C5">
      <w:rPr>
        <w:i/>
      </w:rPr>
      <w:t xml:space="preserve"> </w:t>
    </w:r>
    <w:proofErr w:type="spellStart"/>
    <w:r w:rsidRPr="005008C5">
      <w:rPr>
        <w:i/>
      </w:rPr>
      <w:t>below</w:t>
    </w:r>
    <w:proofErr w:type="spellEnd"/>
    <w:r w:rsidRPr="005008C5">
      <w:rPr>
        <w:i/>
      </w:rPr>
      <w:t xml:space="preserve"> and paste </w:t>
    </w:r>
    <w:proofErr w:type="spellStart"/>
    <w:r w:rsidRPr="005008C5">
      <w:rPr>
        <w:i/>
      </w:rPr>
      <w:t>into</w:t>
    </w:r>
    <w:proofErr w:type="spellEnd"/>
    <w:r w:rsidRPr="005008C5">
      <w:rPr>
        <w:i/>
      </w:rPr>
      <w:t xml:space="preserve"> </w:t>
    </w:r>
    <w:proofErr w:type="spellStart"/>
    <w:proofErr w:type="gramStart"/>
    <w:r w:rsidRPr="005008C5">
      <w:rPr>
        <w:i/>
      </w:rPr>
      <w:t>an</w:t>
    </w:r>
    <w:proofErr w:type="spellEnd"/>
    <w:r w:rsidRPr="005008C5">
      <w:rPr>
        <w:i/>
      </w:rPr>
      <w:t xml:space="preserve"> email</w:t>
    </w:r>
    <w:proofErr w:type="gramEnd"/>
    <w:r w:rsidRPr="005008C5">
      <w:rPr>
        <w:i/>
      </w:rPr>
      <w:t xml:space="preserve"> for </w:t>
    </w:r>
    <w:proofErr w:type="spellStart"/>
    <w:r w:rsidRPr="005008C5">
      <w:rPr>
        <w:i/>
      </w:rPr>
      <w:t>sending</w:t>
    </w:r>
    <w:proofErr w:type="spellEnd"/>
    <w:r w:rsidRPr="005008C5">
      <w:rPr>
        <w:i/>
      </w:rPr>
      <w:t xml:space="preserve"> </w:t>
    </w:r>
    <w:proofErr w:type="spellStart"/>
    <w:r w:rsidRPr="005008C5">
      <w:rPr>
        <w:i/>
      </w:rPr>
      <w:t>to</w:t>
    </w:r>
    <w:proofErr w:type="spellEnd"/>
    <w:r w:rsidRPr="005008C5">
      <w:rPr>
        <w:i/>
      </w:rPr>
      <w:t xml:space="preserve"> </w:t>
    </w:r>
    <w:proofErr w:type="spellStart"/>
    <w:r w:rsidRPr="005008C5">
      <w:rPr>
        <w:i/>
      </w:rPr>
      <w:t>your</w:t>
    </w:r>
    <w:proofErr w:type="spellEnd"/>
    <w:r w:rsidRPr="005008C5">
      <w:rPr>
        <w:i/>
      </w:rPr>
      <w:t xml:space="preserve"> </w:t>
    </w:r>
    <w:proofErr w:type="spellStart"/>
    <w:r w:rsidRPr="005008C5">
      <w:rPr>
        <w:i/>
      </w:rPr>
      <w:t>employees</w:t>
    </w:r>
    <w:proofErr w:type="spellEnd"/>
    <w:r w:rsidRPr="005008C5">
      <w:rPr>
        <w:i/>
      </w:rPr>
      <w:t>.</w:t>
    </w:r>
  </w:p>
  <w:p w14:paraId="4F3C3C28" w14:textId="54DC9ADA" w:rsidR="006D4C58" w:rsidRPr="005008C5" w:rsidRDefault="006D4C58">
    <w:pPr>
      <w:pStyle w:val="Header"/>
      <w:rPr>
        <w:i/>
        <w:iCs/>
      </w:rPr>
    </w:pPr>
  </w:p>
  <w:p w14:paraId="255E365A" w14:textId="692BE66D" w:rsidR="006D4C58" w:rsidRDefault="006D4C58" w:rsidP="006D4C58">
    <w:pPr>
      <w:pStyle w:val="Header"/>
    </w:pPr>
    <w:proofErr w:type="spellStart"/>
    <w:r w:rsidRPr="005008C5">
      <w:t>Subject</w:t>
    </w:r>
    <w:proofErr w:type="spellEnd"/>
    <w:r w:rsidRPr="005008C5">
      <w:t xml:space="preserve"> Line: Información sobre su plan de salud de Premera</w:t>
    </w:r>
    <w:r>
      <w:t xml:space="preserve"> </w:t>
    </w:r>
  </w:p>
  <w:p w14:paraId="2E2D929C" w14:textId="77777777" w:rsidR="006D4C58" w:rsidRPr="006D4C58" w:rsidRDefault="006D4C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5417"/>
    <w:multiLevelType w:val="hybridMultilevel"/>
    <w:tmpl w:val="64CC7402"/>
    <w:lvl w:ilvl="0" w:tplc="2D94E248">
      <w:numFmt w:val="bullet"/>
      <w:lvlText w:val="•"/>
      <w:lvlJc w:val="left"/>
      <w:pPr>
        <w:ind w:left="1080" w:hanging="72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064A3D"/>
    <w:multiLevelType w:val="multilevel"/>
    <w:tmpl w:val="B2607E6E"/>
    <w:lvl w:ilvl="0">
      <w:numFmt w:val="bullet"/>
      <w:lvlText w:val="•"/>
      <w:lvlJc w:val="left"/>
      <w:pPr>
        <w:ind w:left="720" w:hanging="360"/>
      </w:pPr>
      <w:rPr>
        <w:rFonts w:ascii="Arial" w:eastAsiaTheme="minorHAnsi" w:hAnsi="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 w15:restartNumberingAfterBreak="0">
    <w:nsid w:val="0D524244"/>
    <w:multiLevelType w:val="hybridMultilevel"/>
    <w:tmpl w:val="DB7A6FD0"/>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3F11EF"/>
    <w:multiLevelType w:val="hybridMultilevel"/>
    <w:tmpl w:val="882EB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30B5E"/>
    <w:multiLevelType w:val="multilevel"/>
    <w:tmpl w:val="64CC7402"/>
    <w:lvl w:ilvl="0">
      <w:numFmt w:val="bullet"/>
      <w:lvlText w:val="•"/>
      <w:lvlJc w:val="left"/>
      <w:pPr>
        <w:ind w:left="1080" w:hanging="720"/>
      </w:pPr>
      <w:rPr>
        <w:rFonts w:ascii="Arial" w:eastAsiaTheme="minorHAnsi"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2BFE64C6"/>
    <w:multiLevelType w:val="multilevel"/>
    <w:tmpl w:val="71124436"/>
    <w:lvl w:ilvl="0">
      <w:numFmt w:val="bullet"/>
      <w:lvlText w:val="•"/>
      <w:lvlJc w:val="left"/>
      <w:pPr>
        <w:ind w:left="720" w:hanging="360"/>
      </w:pPr>
      <w:rPr>
        <w:rFonts w:ascii="Arial" w:hAnsi="Arial" w:hint="default"/>
        <w:color w:val="00A7B5"/>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33DA7CC5"/>
    <w:multiLevelType w:val="hybridMultilevel"/>
    <w:tmpl w:val="E03026E4"/>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33E6991"/>
    <w:multiLevelType w:val="hybridMultilevel"/>
    <w:tmpl w:val="6B82EB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6C835CE"/>
    <w:multiLevelType w:val="hybridMultilevel"/>
    <w:tmpl w:val="71124436"/>
    <w:lvl w:ilvl="0" w:tplc="B5A28DCA">
      <w:numFmt w:val="bullet"/>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022BE5"/>
    <w:multiLevelType w:val="hybridMultilevel"/>
    <w:tmpl w:val="51A8FB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306715"/>
    <w:multiLevelType w:val="hybridMultilevel"/>
    <w:tmpl w:val="26FAC1A6"/>
    <w:lvl w:ilvl="0" w:tplc="8CCACDBC">
      <w:numFmt w:val="bullet"/>
      <w:pStyle w:val="ListParagraph"/>
      <w:lvlText w:val="•"/>
      <w:lvlJc w:val="left"/>
      <w:pPr>
        <w:ind w:left="720" w:hanging="360"/>
      </w:pPr>
      <w:rPr>
        <w:rFonts w:ascii="Arial" w:hAnsi="Arial" w:hint="default"/>
        <w:color w:val="00A7B5"/>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9C5E09"/>
    <w:multiLevelType w:val="hybridMultilevel"/>
    <w:tmpl w:val="768C5F5A"/>
    <w:lvl w:ilvl="0" w:tplc="2D00CBE8">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7F61E2"/>
    <w:multiLevelType w:val="hybridMultilevel"/>
    <w:tmpl w:val="D32E3868"/>
    <w:lvl w:ilvl="0" w:tplc="B5A28DCA">
      <w:numFmt w:val="bullet"/>
      <w:lvlText w:val="•"/>
      <w:lvlJc w:val="left"/>
      <w:pPr>
        <w:ind w:left="1080" w:hanging="360"/>
      </w:pPr>
      <w:rPr>
        <w:rFonts w:ascii="Arial" w:hAnsi="Arial" w:hint="default"/>
        <w:color w:val="00A7B5"/>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19789859">
    <w:abstractNumId w:val="3"/>
  </w:num>
  <w:num w:numId="2" w16cid:durableId="937249040">
    <w:abstractNumId w:val="0"/>
  </w:num>
  <w:num w:numId="3" w16cid:durableId="1002006785">
    <w:abstractNumId w:val="4"/>
  </w:num>
  <w:num w:numId="4" w16cid:durableId="308369078">
    <w:abstractNumId w:val="8"/>
  </w:num>
  <w:num w:numId="5" w16cid:durableId="826749332">
    <w:abstractNumId w:val="11"/>
  </w:num>
  <w:num w:numId="6" w16cid:durableId="403458270">
    <w:abstractNumId w:val="6"/>
  </w:num>
  <w:num w:numId="7" w16cid:durableId="725496794">
    <w:abstractNumId w:val="2"/>
  </w:num>
  <w:num w:numId="8" w16cid:durableId="1214077623">
    <w:abstractNumId w:val="1"/>
  </w:num>
  <w:num w:numId="9" w16cid:durableId="1857577033">
    <w:abstractNumId w:val="12"/>
  </w:num>
  <w:num w:numId="10" w16cid:durableId="1805807110">
    <w:abstractNumId w:val="5"/>
  </w:num>
  <w:num w:numId="11" w16cid:durableId="964654269">
    <w:abstractNumId w:val="10"/>
  </w:num>
  <w:num w:numId="12" w16cid:durableId="705638614">
    <w:abstractNumId w:val="9"/>
  </w:num>
  <w:num w:numId="13" w16cid:durableId="150505478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3C1"/>
    <w:rsid w:val="00014991"/>
    <w:rsid w:val="000615E0"/>
    <w:rsid w:val="000A2187"/>
    <w:rsid w:val="000D65ED"/>
    <w:rsid w:val="001173C1"/>
    <w:rsid w:val="00120956"/>
    <w:rsid w:val="001F1419"/>
    <w:rsid w:val="00246FD6"/>
    <w:rsid w:val="00290658"/>
    <w:rsid w:val="002A2D77"/>
    <w:rsid w:val="003306DE"/>
    <w:rsid w:val="00346F14"/>
    <w:rsid w:val="00366428"/>
    <w:rsid w:val="003668FA"/>
    <w:rsid w:val="00366B42"/>
    <w:rsid w:val="0037271C"/>
    <w:rsid w:val="00373DA5"/>
    <w:rsid w:val="00396BD3"/>
    <w:rsid w:val="003B55DF"/>
    <w:rsid w:val="003C200A"/>
    <w:rsid w:val="003D52AC"/>
    <w:rsid w:val="003E1482"/>
    <w:rsid w:val="004175B8"/>
    <w:rsid w:val="00425FB8"/>
    <w:rsid w:val="004868A4"/>
    <w:rsid w:val="004B338A"/>
    <w:rsid w:val="004C146C"/>
    <w:rsid w:val="005008C5"/>
    <w:rsid w:val="005155BB"/>
    <w:rsid w:val="005743FA"/>
    <w:rsid w:val="005B4B2D"/>
    <w:rsid w:val="00672707"/>
    <w:rsid w:val="006D4C58"/>
    <w:rsid w:val="006F17F2"/>
    <w:rsid w:val="007974E0"/>
    <w:rsid w:val="007B3CA1"/>
    <w:rsid w:val="007B4901"/>
    <w:rsid w:val="007C07B8"/>
    <w:rsid w:val="008117C5"/>
    <w:rsid w:val="00813FCC"/>
    <w:rsid w:val="00854D43"/>
    <w:rsid w:val="008C389D"/>
    <w:rsid w:val="008F6676"/>
    <w:rsid w:val="009023C2"/>
    <w:rsid w:val="00915620"/>
    <w:rsid w:val="00977A4C"/>
    <w:rsid w:val="00983B5B"/>
    <w:rsid w:val="009E23D4"/>
    <w:rsid w:val="009E717C"/>
    <w:rsid w:val="00A30952"/>
    <w:rsid w:val="00A341A8"/>
    <w:rsid w:val="00A759D2"/>
    <w:rsid w:val="00A7761B"/>
    <w:rsid w:val="00AA110A"/>
    <w:rsid w:val="00BE6FEA"/>
    <w:rsid w:val="00C10664"/>
    <w:rsid w:val="00C72C49"/>
    <w:rsid w:val="00C93E1A"/>
    <w:rsid w:val="00C94FFE"/>
    <w:rsid w:val="00CA15B6"/>
    <w:rsid w:val="00DC74E7"/>
    <w:rsid w:val="00E65989"/>
    <w:rsid w:val="00EC0E5D"/>
    <w:rsid w:val="00ED5627"/>
    <w:rsid w:val="00EE33CA"/>
    <w:rsid w:val="00F3223B"/>
    <w:rsid w:val="00F70ED9"/>
    <w:rsid w:val="00FC09C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5829CC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s-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C146C"/>
    <w:pPr>
      <w:spacing w:before="480"/>
      <w:outlineLvl w:val="0"/>
    </w:pPr>
    <w:rPr>
      <w:rFonts w:ascii="Times New Roman" w:hAnsi="Times New Roman" w:cs="Times New Roman"/>
      <w:sz w:val="48"/>
      <w:szCs w:val="48"/>
    </w:rPr>
  </w:style>
  <w:style w:type="paragraph" w:styleId="Heading2">
    <w:name w:val="heading 2"/>
    <w:basedOn w:val="Normal"/>
    <w:next w:val="Normal"/>
    <w:link w:val="Heading2Char"/>
    <w:uiPriority w:val="9"/>
    <w:unhideWhenUsed/>
    <w:qFormat/>
    <w:rsid w:val="004C146C"/>
    <w:pPr>
      <w:spacing w:after="240" w:line="300" w:lineRule="exact"/>
      <w:outlineLvl w:val="1"/>
    </w:pPr>
    <w:rPr>
      <w:rFonts w:ascii="Arial" w:hAnsi="Arial" w:cs="Arial"/>
      <w:b/>
      <w:color w:val="E04E39"/>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173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C146C"/>
    <w:pPr>
      <w:numPr>
        <w:numId w:val="11"/>
      </w:numPr>
      <w:spacing w:after="240" w:line="300" w:lineRule="exact"/>
      <w:contextualSpacing/>
    </w:pPr>
    <w:rPr>
      <w:rFonts w:ascii="Arial" w:hAnsi="Arial" w:cs="Arial"/>
      <w:sz w:val="22"/>
      <w:szCs w:val="22"/>
    </w:rPr>
  </w:style>
  <w:style w:type="paragraph" w:styleId="Header">
    <w:name w:val="header"/>
    <w:basedOn w:val="Normal"/>
    <w:link w:val="HeaderChar"/>
    <w:uiPriority w:val="99"/>
    <w:unhideWhenUsed/>
    <w:rsid w:val="00A7761B"/>
    <w:pPr>
      <w:tabs>
        <w:tab w:val="center" w:pos="4680"/>
        <w:tab w:val="right" w:pos="9360"/>
      </w:tabs>
    </w:pPr>
  </w:style>
  <w:style w:type="character" w:customStyle="1" w:styleId="HeaderChar">
    <w:name w:val="Header Char"/>
    <w:basedOn w:val="DefaultParagraphFont"/>
    <w:link w:val="Header"/>
    <w:uiPriority w:val="99"/>
    <w:rsid w:val="00A7761B"/>
  </w:style>
  <w:style w:type="paragraph" w:styleId="Footer">
    <w:name w:val="footer"/>
    <w:basedOn w:val="Normal"/>
    <w:link w:val="FooterChar"/>
    <w:uiPriority w:val="99"/>
    <w:unhideWhenUsed/>
    <w:rsid w:val="004C146C"/>
    <w:pPr>
      <w:spacing w:after="120" w:line="160" w:lineRule="exact"/>
    </w:pPr>
    <w:rPr>
      <w:rFonts w:ascii="Arial" w:hAnsi="Arial" w:cs="Arial"/>
      <w:sz w:val="13"/>
      <w:szCs w:val="13"/>
    </w:rPr>
  </w:style>
  <w:style w:type="character" w:customStyle="1" w:styleId="FooterChar">
    <w:name w:val="Footer Char"/>
    <w:basedOn w:val="DefaultParagraphFont"/>
    <w:link w:val="Footer"/>
    <w:uiPriority w:val="99"/>
    <w:rsid w:val="004C146C"/>
    <w:rPr>
      <w:rFonts w:ascii="Arial" w:hAnsi="Arial" w:cs="Arial"/>
      <w:sz w:val="13"/>
      <w:szCs w:val="13"/>
    </w:rPr>
  </w:style>
  <w:style w:type="paragraph" w:styleId="BalloonText">
    <w:name w:val="Balloon Text"/>
    <w:basedOn w:val="Normal"/>
    <w:link w:val="BalloonTextChar"/>
    <w:uiPriority w:val="99"/>
    <w:semiHidden/>
    <w:unhideWhenUsed/>
    <w:rsid w:val="00AA110A"/>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110A"/>
    <w:rPr>
      <w:rFonts w:ascii="Times New Roman" w:hAnsi="Times New Roman" w:cs="Times New Roman"/>
      <w:sz w:val="18"/>
      <w:szCs w:val="18"/>
    </w:rPr>
  </w:style>
  <w:style w:type="character" w:styleId="Hyperlink">
    <w:name w:val="Hyperlink"/>
    <w:basedOn w:val="DefaultParagraphFont"/>
    <w:uiPriority w:val="99"/>
    <w:unhideWhenUsed/>
    <w:rsid w:val="004175B8"/>
    <w:rPr>
      <w:color w:val="0099D8"/>
      <w:u w:val="single"/>
    </w:rPr>
  </w:style>
  <w:style w:type="character" w:styleId="UnresolvedMention">
    <w:name w:val="Unresolved Mention"/>
    <w:basedOn w:val="DefaultParagraphFont"/>
    <w:uiPriority w:val="99"/>
    <w:semiHidden/>
    <w:unhideWhenUsed/>
    <w:rsid w:val="004175B8"/>
    <w:rPr>
      <w:color w:val="605E5C"/>
      <w:shd w:val="clear" w:color="auto" w:fill="E1DFDD"/>
    </w:rPr>
  </w:style>
  <w:style w:type="character" w:customStyle="1" w:styleId="Heading1Char">
    <w:name w:val="Heading 1 Char"/>
    <w:basedOn w:val="DefaultParagraphFont"/>
    <w:link w:val="Heading1"/>
    <w:uiPriority w:val="9"/>
    <w:rsid w:val="004C146C"/>
    <w:rPr>
      <w:rFonts w:ascii="Times New Roman" w:hAnsi="Times New Roman" w:cs="Times New Roman"/>
      <w:sz w:val="48"/>
      <w:szCs w:val="48"/>
    </w:rPr>
  </w:style>
  <w:style w:type="character" w:customStyle="1" w:styleId="Heading2Char">
    <w:name w:val="Heading 2 Char"/>
    <w:basedOn w:val="DefaultParagraphFont"/>
    <w:link w:val="Heading2"/>
    <w:uiPriority w:val="9"/>
    <w:rsid w:val="004C146C"/>
    <w:rPr>
      <w:rFonts w:ascii="Arial" w:hAnsi="Arial" w:cs="Arial"/>
      <w:b/>
      <w:color w:val="E04E39"/>
      <w:sz w:val="22"/>
      <w:szCs w:val="22"/>
    </w:rPr>
  </w:style>
  <w:style w:type="paragraph" w:styleId="NoSpacing">
    <w:name w:val="No Spacing"/>
    <w:uiPriority w:val="1"/>
    <w:qFormat/>
    <w:rsid w:val="00DC74E7"/>
    <w:rPr>
      <w:rFonts w:ascii="Calibri" w:eastAsia="Calibri" w:hAnsi="Calibri"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2298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mber.premera.com/welcome" TargetMode="External"/><Relationship Id="rId13" Type="http://schemas.openxmlformats.org/officeDocument/2006/relationships/hyperlink" Target="https://www.premera.com/documents/037397.pdf"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image" Target="media/image1.png"/><Relationship Id="rId12" Type="http://schemas.openxmlformats.org/officeDocument/2006/relationships/hyperlink" Target="https://member.premera.com/account-settings"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kinwellhealth.com/clinics/" TargetMode="External"/><Relationship Id="rId5" Type="http://schemas.openxmlformats.org/officeDocument/2006/relationships/footnotes" Target="footnotes.xml"/><Relationship Id="rId15" Type="http://schemas.openxmlformats.org/officeDocument/2006/relationships/hyperlink" Target="https://www.premera.com/documents/037397.pdf" TargetMode="External"/><Relationship Id="rId10" Type="http://schemas.openxmlformats.org/officeDocument/2006/relationships/hyperlink" Target="https://member.premera.com/find-a-doctor"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member.premera.com/find-a-doctor" TargetMode="External"/><Relationship Id="rId14" Type="http://schemas.openxmlformats.org/officeDocument/2006/relationships/hyperlink" Target="https://www.premera.com/documents/037397.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Admin" ma:contentTypeID="0x01010048998E49275BD9479B035C211C4B7BDB0049A2A39BDD7C7143B2F6975EF165B8E6" ma:contentTypeVersion="37" ma:contentTypeDescription="Create a new document." ma:contentTypeScope="" ma:versionID="119b4b4eb23f3b21a7363011d8888318">
  <xsd:schema xmlns:xsd="http://www.w3.org/2001/XMLSchema" xmlns:xs="http://www.w3.org/2001/XMLSchema" xmlns:p="http://schemas.microsoft.com/office/2006/metadata/properties" xmlns:ns2="87032e88-b52e-4689-abc3-5aadca866de5" targetNamespace="http://schemas.microsoft.com/office/2006/metadata/properties" ma:root="true" ma:fieldsID="52b3dda9bc2908721ca6f2f4224ec9d2" ns2:_="">
    <xsd:import namespace="87032e88-b52e-4689-abc3-5aadca866de5"/>
    <xsd:element name="properties">
      <xsd:complexType>
        <xsd:sequence>
          <xsd:element name="documentManagement">
            <xsd:complexType>
              <xsd:all>
                <xsd:element ref="ns2:OriginalFileName" minOccurs="0"/>
                <xsd:element ref="ns2:Rendition" minOccurs="0"/>
                <xsd:element ref="ns2:Account" minOccurs="0"/>
                <xsd:element ref="ns2:TypeOfContent" minOccurs="0"/>
                <xsd:element ref="ns2:ItemNumber" minOccurs="0"/>
                <xsd:element ref="ns2:RevisionID" minOccurs="0"/>
                <xsd:element ref="ns2:WebsiteArea" minOccurs="0"/>
                <xsd:element ref="ns2:TargetSite" minOccurs="0"/>
                <xsd:element ref="ns2:InternetBuildDate" minOccurs="0"/>
                <xsd:element ref="ns2:RevisionDate" minOccurs="0"/>
                <xsd:element ref="ns2:dStatus" minOccurs="0"/>
                <xsd:element ref="ns2:StatusNotes" minOccurs="0"/>
                <xsd:element ref="ns2:Orphan" minOccurs="0"/>
                <xsd:element ref="ns2:HistoricalRecord" minOccurs="0"/>
                <xsd:element ref="ns2:dComments" minOccurs="0"/>
                <xsd:element ref="ns2:IsWebFormat" minOccurs="0"/>
                <xsd:element ref="ns2:OracleCMINumber" minOccurs="0"/>
                <xsd:element ref="ns2:InDate" minOccurs="0"/>
                <xsd:element ref="ns2:ReleaseDate" minOccurs="0"/>
                <xsd:element ref="ns2:OutputType" minOccurs="0"/>
                <xsd:element ref="ns2:FunctionalArea" minOccurs="0"/>
                <xsd:element ref="ns2:FunctionalSection" minOccurs="0"/>
                <xsd:element ref="ns2:Message" minOccurs="0"/>
                <xsd:element ref="ns2:FunctionalSubSection" minOccurs="0"/>
                <xsd:element ref="ns2:KeywordsMetaTag" minOccurs="0"/>
                <xsd:element ref="ns2:NotifySubscribers" minOccurs="0"/>
                <xsd:element ref="ns2:ActualCreateDate" minOccurs="0"/>
                <xsd:element ref="ns2:_dlc_DocId" minOccurs="0"/>
                <xsd:element ref="ns2:_dlc_DocIdUrl" minOccurs="0"/>
                <xsd:element ref="ns2:_dlc_DocIdPersistId" minOccurs="0"/>
                <xsd:element ref="ns2:dID" minOccurs="0"/>
                <xsd:element ref="ns2:Orphan1" minOccurs="0"/>
                <xsd:element ref="ns2:Dele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32e88-b52e-4689-abc3-5aadca866de5" elementFormDefault="qualified">
    <xsd:import namespace="http://schemas.microsoft.com/office/2006/documentManagement/types"/>
    <xsd:import namespace="http://schemas.microsoft.com/office/infopath/2007/PartnerControls"/>
    <xsd:element name="OriginalFileName" ma:index="1" nillable="true" ma:displayName="OriginalFileName" ma:internalName="OriginalFileName" ma:readOnly="false">
      <xsd:simpleType>
        <xsd:restriction base="dms:Text">
          <xsd:maxLength value="255"/>
        </xsd:restriction>
      </xsd:simpleType>
    </xsd:element>
    <xsd:element name="Rendition" ma:index="2" nillable="true" ma:displayName="Rendition" ma:format="Dropdown" ma:internalName="Rendition" ma:readOnly="false">
      <xsd:simpleType>
        <xsd:restriction base="dms:Choice">
          <xsd:enumeration value="doc"/>
          <xsd:enumeration value="docx"/>
          <xsd:enumeration value="html"/>
          <xsd:enumeration value="mp4"/>
          <xsd:enumeration value="msg"/>
          <xsd:enumeration value="oft"/>
          <xsd:enumeration value="pdf"/>
          <xsd:enumeration value="pmd"/>
          <xsd:enumeration value="png"/>
          <xsd:enumeration value="ppt"/>
          <xsd:enumeration value="xls"/>
          <xsd:enumeration value="xlsm"/>
          <xsd:enumeration value="xlsx"/>
        </xsd:restriction>
      </xsd:simpleType>
    </xsd:element>
    <xsd:element name="Account" ma:index="3" nillable="true" ma:displayName="Account" ma:format="Dropdown" ma:internalName="Account" ma:readOnly="false">
      <xsd:simpleType>
        <xsd:restriction base="dms:Choice">
          <xsd:enumeration value="iDocAdminHCESecure"/>
          <xsd:enumeration value="iDocAdminIHMSecure"/>
          <xsd:enumeration value="iDocumentAdministration"/>
          <xsd:enumeration value="iDocumentAdministrationSecure"/>
          <xsd:enumeration value="iDocumentAdministrationStaging"/>
          <xsd:enumeration value="iGraphicDesigners"/>
        </xsd:restriction>
      </xsd:simpleType>
    </xsd:element>
    <xsd:element name="TypeOfContent" ma:index="4" nillable="true" ma:displayName="TypeOfContent" ma:format="Dropdown" ma:internalName="TypeOfContent" ma:readOnly="false">
      <xsd:simpleType>
        <xsd:restriction base="dms:Choice">
          <xsd:enumeration value="Approvals"/>
          <xsd:enumeration value="Final Art"/>
          <xsd:enumeration value="Final Art High Res"/>
          <xsd:enumeration value="Native Art"/>
          <xsd:enumeration value="Placeholder"/>
        </xsd:restriction>
      </xsd:simpleType>
    </xsd:element>
    <xsd:element name="ItemNumber" ma:index="6" nillable="true" ma:displayName="ItemNumber" ma:indexed="true" ma:internalName="ItemNumber" ma:readOnly="false">
      <xsd:simpleType>
        <xsd:restriction base="dms:Text">
          <xsd:maxLength value="255"/>
        </xsd:restriction>
      </xsd:simpleType>
    </xsd:element>
    <xsd:element name="RevisionID" ma:index="7" nillable="true" ma:displayName="RevisionID" ma:indexed="true" ma:internalName="RevisionID" ma:readOnly="false" ma:percentage="FALSE">
      <xsd:simpleType>
        <xsd:restriction base="dms:Number"/>
      </xsd:simpleType>
    </xsd:element>
    <xsd:element name="WebsiteArea" ma:index="8" nillable="true" ma:displayName="WebsiteArea" ma:default="Blank" ma:format="Dropdown" ma:internalName="WebsiteArea" ma:readOnly="false">
      <xsd:simpleType>
        <xsd:restriction base="dms:Choice">
          <xsd:enumeration value="Blank"/>
          <xsd:enumeration value="Internet"/>
          <xsd:enumeration value="Intranet Sites"/>
          <xsd:enumeration value="Internet and Intranet Sites"/>
        </xsd:restriction>
      </xsd:simpleType>
    </xsd:element>
    <xsd:element name="TargetSite" ma:index="9" nillable="true" ma:displayName="TargetSite" ma:internalName="TargetSite" ma:readOnly="false">
      <xsd:complexType>
        <xsd:complexContent>
          <xsd:extension base="dms:MultiChoice">
            <xsd:sequence>
              <xsd:element name="Value" maxOccurs="unbounded" minOccurs="0" nillable="true">
                <xsd:simpleType>
                  <xsd:restriction base="dms:Choice">
                    <xsd:enumeration value="All NULL"/>
                    <xsd:enumeration value="BLink"/>
                    <xsd:enumeration value="Guidewell"/>
                    <xsd:enumeration value="LifeWise Assurance"/>
                    <xsd:enumeration value="LifeWise Oregon"/>
                    <xsd:enumeration value="LifeWise Washington"/>
                    <xsd:enumeration value="MOD"/>
                    <xsd:enumeration value="Premera Blue Cross"/>
                    <xsd:enumeration value="Premera Medicare"/>
                    <xsd:enumeration value="States West Life"/>
                    <xsd:enumeration value="Student Insurance"/>
                    <xsd:enumeration value="Vivacity"/>
                    <xsd:enumeration value="Connectiva"/>
                  </xsd:restriction>
                </xsd:simpleType>
              </xsd:element>
            </xsd:sequence>
          </xsd:extension>
        </xsd:complexContent>
      </xsd:complexType>
    </xsd:element>
    <xsd:element name="InternetBuildDate" ma:index="10" nillable="true" ma:displayName="InternetBuildDate" ma:format="DateOnly" ma:internalName="InternetBuildDate" ma:readOnly="false">
      <xsd:simpleType>
        <xsd:restriction base="dms:DateTime"/>
      </xsd:simpleType>
    </xsd:element>
    <xsd:element name="RevisionDate" ma:index="11" nillable="true" ma:displayName="RevisionDate" ma:format="DateTime" ma:internalName="RevisionDate" ma:readOnly="false">
      <xsd:simpleType>
        <xsd:restriction base="dms:DateTime"/>
      </xsd:simpleType>
    </xsd:element>
    <xsd:element name="dStatus" ma:index="12" nillable="true" ma:displayName="dStatus" ma:default="PENDING" ma:format="Dropdown" ma:internalName="dStatus" ma:readOnly="false">
      <xsd:simpleType>
        <xsd:restriction base="dms:Choice">
          <xsd:enumeration value="HOLD"/>
          <xsd:enumeration value="PENDING"/>
          <xsd:enumeration value="RELEASED"/>
          <xsd:enumeration value="STORAGE ONLY"/>
        </xsd:restriction>
      </xsd:simpleType>
    </xsd:element>
    <xsd:element name="StatusNotes" ma:index="13" nillable="true" ma:displayName="StatusNotes" ma:internalName="StatusNotes" ma:readOnly="false">
      <xsd:simpleType>
        <xsd:restriction base="dms:Note">
          <xsd:maxLength value="255"/>
        </xsd:restriction>
      </xsd:simpleType>
    </xsd:element>
    <xsd:element name="Orphan" ma:index="14" nillable="true" ma:displayName="OrphanOLD" ma:default="Enter Choice #1" ma:format="Dropdown" ma:internalName="Orphan" ma:readOnly="false">
      <xsd:simpleType>
        <xsd:restriction base="dms:Choice">
          <xsd:enumeration value="Enter Choice #1"/>
          <xsd:enumeration value="Enter Choice #2"/>
          <xsd:enumeration value="Enter Choice #3"/>
        </xsd:restriction>
      </xsd:simpleType>
    </xsd:element>
    <xsd:element name="HistoricalRecord" ma:index="15" nillable="true" ma:displayName="HistoricalRecord" ma:default="1" ma:internalName="HistoricalRecord" ma:readOnly="false">
      <xsd:simpleType>
        <xsd:restriction base="dms:Boolean"/>
      </xsd:simpleType>
    </xsd:element>
    <xsd:element name="dComments" ma:index="16" nillable="true" ma:displayName="Comments" ma:internalName="dComments" ma:readOnly="false">
      <xsd:simpleType>
        <xsd:restriction base="dms:Note">
          <xsd:maxLength value="255"/>
        </xsd:restriction>
      </xsd:simpleType>
    </xsd:element>
    <xsd:element name="IsWebFormat" ma:index="17" nillable="true" ma:displayName="IsWebFormat" ma:hidden="true" ma:internalName="IsWebFormat" ma:readOnly="false" ma:percentage="FALSE">
      <xsd:simpleType>
        <xsd:restriction base="dms:Number"/>
      </xsd:simpleType>
    </xsd:element>
    <xsd:element name="OracleCMINumber" ma:index="18" nillable="true" ma:displayName="OracleCMINumber" ma:hidden="true" ma:internalName="OracleCMINumber" ma:readOnly="false">
      <xsd:simpleType>
        <xsd:restriction base="dms:Text">
          <xsd:maxLength value="255"/>
        </xsd:restriction>
      </xsd:simpleType>
    </xsd:element>
    <xsd:element name="InDate" ma:index="19" nillable="true" ma:displayName="dInDate" ma:format="DateTime" ma:hidden="true" ma:internalName="InDate" ma:readOnly="false">
      <xsd:simpleType>
        <xsd:restriction base="dms:DateTime"/>
      </xsd:simpleType>
    </xsd:element>
    <xsd:element name="ReleaseDate" ma:index="20" nillable="true" ma:displayName="ReleaseDate" ma:format="DateOnly" ma:internalName="ReleaseDate" ma:readOnly="false">
      <xsd:simpleType>
        <xsd:restriction base="dms:DateTime"/>
      </xsd:simpleType>
    </xsd:element>
    <xsd:element name="OutputType" ma:index="21" nillable="true" ma:displayName="OutputType" ma:format="Dropdown" ma:hidden="true" ma:internalName="OutputType" ma:readOnly="false">
      <xsd:simpleType>
        <xsd:restriction base="dms:Choice">
          <xsd:enumeration value="Native"/>
          <xsd:enumeration value="PDF"/>
        </xsd:restriction>
      </xsd:simpleType>
    </xsd:element>
    <xsd:element name="FunctionalArea" ma:index="22" nillable="true" ma:displayName="FunctionalArea" ma:hidden="true" ma:internalName="FunctionalArea" ma:readOnly="false">
      <xsd:simpleType>
        <xsd:restriction base="dms:Text">
          <xsd:maxLength value="255"/>
        </xsd:restriction>
      </xsd:simpleType>
    </xsd:element>
    <xsd:element name="FunctionalSection" ma:index="23" nillable="true" ma:displayName="FunctionalSection" ma:hidden="true" ma:internalName="FunctionalSection" ma:readOnly="false">
      <xsd:simpleType>
        <xsd:restriction base="dms:Text">
          <xsd:maxLength value="255"/>
        </xsd:restriction>
      </xsd:simpleType>
    </xsd:element>
    <xsd:element name="Message" ma:index="24" nillable="true" ma:displayName="dMessage" ma:hidden="true" ma:internalName="Message" ma:readOnly="false">
      <xsd:simpleType>
        <xsd:restriction base="dms:Text">
          <xsd:maxLength value="255"/>
        </xsd:restriction>
      </xsd:simpleType>
    </xsd:element>
    <xsd:element name="FunctionalSubSection" ma:index="25" nillable="true" ma:displayName="FunctionalSubSection" ma:format="Dropdown" ma:hidden="true" ma:internalName="FunctionalSubSection" ma:readOnly="false">
      <xsd:simpleType>
        <xsd:restriction base="dms:Choice">
          <xsd:enumeration value="Additional Info"/>
          <xsd:enumeration value="Member"/>
        </xsd:restriction>
      </xsd:simpleType>
    </xsd:element>
    <xsd:element name="KeywordsMetaTag" ma:index="26" nillable="true" ma:displayName="KeywordsMetaTag" ma:hidden="true" ma:internalName="KeywordsMetaTag" ma:readOnly="false">
      <xsd:simpleType>
        <xsd:restriction base="dms:Text">
          <xsd:maxLength value="255"/>
        </xsd:restriction>
      </xsd:simpleType>
    </xsd:element>
    <xsd:element name="NotifySubscribers" ma:index="27" nillable="true" ma:displayName="NotifySubscribers" ma:hidden="true" ma:internalName="NotifySubscribers" ma:readOnly="false">
      <xsd:simpleType>
        <xsd:restriction base="dms:Text">
          <xsd:maxLength value="255"/>
        </xsd:restriction>
      </xsd:simpleType>
    </xsd:element>
    <xsd:element name="ActualCreateDate" ma:index="28" nillable="true" ma:displayName="ActualCreateDate" ma:format="DateTime" ma:hidden="true" ma:internalName="ActualCreateDate" ma:readOnly="false">
      <xsd:simpleType>
        <xsd:restriction base="dms:DateTime"/>
      </xsd:simpleType>
    </xsd:element>
    <xsd:element name="_dlc_DocId" ma:index="34" nillable="true" ma:displayName="Document ID Value" ma:description="The value of the document ID assigned to this item." ma:internalName="_dlc_DocId" ma:readOnly="false">
      <xsd:simpleType>
        <xsd:restriction base="dms:Text"/>
      </xsd:simpleType>
    </xsd:element>
    <xsd:element name="_dlc_DocIdUrl" ma:index="35" nillable="true" ma:displayName="Document ID" ma:description="Permanent link to this document." ma:format="Hyperlink"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6" nillable="true" ma:displayName="Persist ID" ma:description="Keep ID on add." ma:hidden="true" ma:internalName="_dlc_DocIdPersistId" ma:readOnly="false">
      <xsd:simpleType>
        <xsd:restriction base="dms:Boolean"/>
      </xsd:simpleType>
    </xsd:element>
    <xsd:element name="dID" ma:index="37" nillable="true" ma:displayName="dID" ma:hidden="true" ma:internalName="dID" ma:readOnly="false" ma:percentage="FALSE">
      <xsd:simpleType>
        <xsd:restriction base="dms:Number"/>
      </xsd:simpleType>
    </xsd:element>
    <xsd:element name="Orphan1" ma:index="39" nillable="true" ma:displayName="Orphan" ma:default="0" ma:internalName="Orphan1" ma:readOnly="false">
      <xsd:simpleType>
        <xsd:restriction base="dms:Boolean"/>
      </xsd:simpleType>
    </xsd:element>
    <xsd:element name="Delete" ma:index="40" nillable="true" ma:displayName="Delete" ma:format="Dropdown" ma:internalName="Delete" ma:readOnly="false">
      <xsd:simpleType>
        <xsd:restriction base="dms:Choice">
          <xsd:enumeration value="Not Deleted from Consumption"/>
          <xsd:enumeration value="Deleted from Consumptio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2" ma:displayName="Content Type"/>
        <xsd:element ref="dc:title" minOccurs="0" maxOccurs="1" ma:index="5"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elete xmlns="87032e88-b52e-4689-abc3-5aadca866de5" xsi:nil="true"/>
    <NotifySubscribers xmlns="87032e88-b52e-4689-abc3-5aadca866de5" xsi:nil="true"/>
    <dID xmlns="87032e88-b52e-4689-abc3-5aadca866de5" xsi:nil="true"/>
    <RevisionID xmlns="87032e88-b52e-4689-abc3-5aadca866de5">156428</RevisionID>
    <FunctionalArea xmlns="87032e88-b52e-4689-abc3-5aadca866de5" xsi:nil="true"/>
    <OutputType xmlns="87032e88-b52e-4689-abc3-5aadca866de5" xsi:nil="true"/>
    <InDate xmlns="87032e88-b52e-4689-abc3-5aadca866de5" xsi:nil="true"/>
    <_dlc_DocId xmlns="87032e88-b52e-4689-abc3-5aadca866de5">6C4FPC5H4JMD-2-104137</_dlc_DocId>
    <InternetBuildDate xmlns="87032e88-b52e-4689-abc3-5aadca866de5">2023-12-20T08:00:00+00:00</InternetBuildDate>
    <TypeOfContent xmlns="87032e88-b52e-4689-abc3-5aadca866de5">Native Art</TypeOfContent>
    <KeywordsMetaTag xmlns="87032e88-b52e-4689-abc3-5aadca866de5" xsi:nil="true"/>
    <WebsiteArea xmlns="87032e88-b52e-4689-abc3-5aadca866de5">Internet and Intranet Sites</WebsiteArea>
    <IsWebFormat xmlns="87032e88-b52e-4689-abc3-5aadca866de5" xsi:nil="true"/>
    <_dlc_DocIdUrl xmlns="87032e88-b52e-4689-abc3-5aadca866de5">
      <Url>http://docadmin/sites/da/_layouts/15/DocIdRedir.aspx?ID=6C4FPC5H4JMD-2-104137</Url>
      <Description>6C4FPC5H4JMD-2-104137</Description>
    </_dlc_DocIdUrl>
    <OriginalFileName xmlns="87032e88-b52e-4689-abc3-5aadca866de5">055001spa_01-01-2024.docx</OriginalFileName>
    <TargetSite xmlns="87032e88-b52e-4689-abc3-5aadca866de5">
      <Value>BLink</Value>
      <Value>Premera Blue Cross</Value>
    </TargetSite>
    <StatusNotes xmlns="87032e88-b52e-4689-abc3-5aadca866de5" xsi:nil="true"/>
    <FunctionalSection xmlns="87032e88-b52e-4689-abc3-5aadca866de5" xsi:nil="true"/>
    <dComments xmlns="87032e88-b52e-4689-abc3-5aadca866de5" xsi:nil="true"/>
    <HistoricalRecord xmlns="87032e88-b52e-4689-abc3-5aadca866de5">false</HistoricalRecord>
    <dStatus xmlns="87032e88-b52e-4689-abc3-5aadca866de5">RELEASED</dStatus>
    <Account xmlns="87032e88-b52e-4689-abc3-5aadca866de5">iDocumentAdministration</Account>
    <ReleaseDate xmlns="87032e88-b52e-4689-abc3-5aadca866de5" xsi:nil="true"/>
    <FunctionalSubSection xmlns="87032e88-b52e-4689-abc3-5aadca866de5" xsi:nil="true"/>
    <Orphan1 xmlns="87032e88-b52e-4689-abc3-5aadca866de5">false</Orphan1>
    <Orphan xmlns="87032e88-b52e-4689-abc3-5aadca866de5">Enter Choice #1</Orphan>
    <Rendition xmlns="87032e88-b52e-4689-abc3-5aadca866de5">docx</Rendition>
    <ActualCreateDate xmlns="87032e88-b52e-4689-abc3-5aadca866de5" xsi:nil="true"/>
    <ItemNumber xmlns="87032e88-b52e-4689-abc3-5aadca866de5">055001spa</ItemNumber>
    <OracleCMINumber xmlns="87032e88-b52e-4689-abc3-5aadca866de5" xsi:nil="true"/>
    <_dlc_DocIdPersistId xmlns="87032e88-b52e-4689-abc3-5aadca866de5" xsi:nil="true"/>
    <Message xmlns="87032e88-b52e-4689-abc3-5aadca866de5" xsi:nil="true"/>
    <RevisionDate xmlns="87032e88-b52e-4689-abc3-5aadca866de5" xsi:nil="true"/>
  </documentManagement>
</p:properties>
</file>

<file path=customXml/itemProps1.xml><?xml version="1.0" encoding="utf-8"?>
<ds:datastoreItem xmlns:ds="http://schemas.openxmlformats.org/officeDocument/2006/customXml" ds:itemID="{E95B062F-3A1C-433A-8A58-6E28573BA78E}"/>
</file>

<file path=customXml/itemProps2.xml><?xml version="1.0" encoding="utf-8"?>
<ds:datastoreItem xmlns:ds="http://schemas.openxmlformats.org/officeDocument/2006/customXml" ds:itemID="{58FD76FE-472F-4D2E-9FC7-5A1CC765CE08}"/>
</file>

<file path=customXml/itemProps3.xml><?xml version="1.0" encoding="utf-8"?>
<ds:datastoreItem xmlns:ds="http://schemas.openxmlformats.org/officeDocument/2006/customXml" ds:itemID="{06E152D0-7FA7-4464-8DBB-26DF5825B1ED}"/>
</file>

<file path=docProps/app.xml><?xml version="1.0" encoding="utf-8"?>
<Properties xmlns="http://schemas.openxmlformats.org/officeDocument/2006/extended-properties" xmlns:vt="http://schemas.openxmlformats.org/officeDocument/2006/docPropsVTypes">
  <Template>Normal.dotm</Template>
  <TotalTime>0</TotalTime>
  <Pages>1</Pages>
  <Words>409</Words>
  <Characters>2334</Characters>
  <Application>Microsoft Office Word</Application>
  <DocSecurity>0</DocSecurity>
  <Lines>19</Lines>
  <Paragraphs>5</Paragraphs>
  <ScaleCrop>false</ScaleCrop>
  <Company/>
  <LinksUpToDate>false</LinksUpToDate>
  <CharactersWithSpaces>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Get The Most Out Of Your Plan Welcome Email PBC Spanish</dc:title>
  <dc:subject/>
  <dc:creator/>
  <cp:keywords/>
  <dc:description/>
  <cp:lastModifiedBy/>
  <cp:revision>1</cp:revision>
  <dcterms:created xsi:type="dcterms:W3CDTF">2023-12-04T19:56:00Z</dcterms:created>
  <dcterms:modified xsi:type="dcterms:W3CDTF">2023-12-04T19:57:00Z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phanOLD">
    <vt:lpwstr>Enter Choice #1</vt:lpwstr>
  </property>
  <property fmtid="{D5CDD505-2E9C-101B-9397-08002B2CF9AE}" pid="3" name="MediaServiceImageTags">
    <vt:lpwstr/>
  </property>
  <property fmtid="{D5CDD505-2E9C-101B-9397-08002B2CF9AE}" pid="4" name="ContentTypeId">
    <vt:lpwstr>0x01010048998E49275BD9479B035C211C4B7BDB0049A2A39BDD7C7143B2F6975EF165B8E6</vt:lpwstr>
  </property>
  <property fmtid="{D5CDD505-2E9C-101B-9397-08002B2CF9AE}" pid="5" name="Document ID Value">
    <vt:lpwstr>6C4FPC5H4JMD-2-104137</vt:lpwstr>
  </property>
  <property fmtid="{D5CDD505-2E9C-101B-9397-08002B2CF9AE}" pid="6" name="_dlc_DocIdItemGuid">
    <vt:lpwstr>7d4844ce-a40b-49fa-a44a-63b66fde6c76</vt:lpwstr>
  </property>
  <property fmtid="{D5CDD505-2E9C-101B-9397-08002B2CF9AE}" pid="12" name="Appendable">
    <vt:bool>false</vt:bool>
  </property>
  <property fmtid="{D5CDD505-2E9C-101B-9397-08002B2CF9AE}" pid="16" name="BCBSASample">
    <vt:bool>false</vt:bool>
  </property>
  <property fmtid="{D5CDD505-2E9C-101B-9397-08002B2CF9AE}" pid="19" name="ManuallyAppended">
    <vt:bool>false</vt:bool>
  </property>
  <property fmtid="{D5CDD505-2E9C-101B-9397-08002B2CF9AE}" pid="21" name="lcf76f155ced4ddcb4097134ff3c332f">
    <vt:lpwstr/>
  </property>
  <property fmtid="{D5CDD505-2E9C-101B-9397-08002B2CF9AE}" pid="22" name="TaxCatchAll">
    <vt:lpwstr/>
  </property>
  <property fmtid="{D5CDD505-2E9C-101B-9397-08002B2CF9AE}" pid="26" name="AppendableManual">
    <vt:bool>false</vt:bool>
  </property>
  <property fmtid="{D5CDD505-2E9C-101B-9397-08002B2CF9AE}" pid="28" name="PaymentPolicy">
    <vt:bool>false</vt:bool>
  </property>
  <property fmtid="{D5CDD505-2E9C-101B-9397-08002B2CF9AE}" pid="31" name="MedicalPolicy">
    <vt:bool>false</vt:bool>
  </property>
</Properties>
</file>