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3346485C" w:rsidR="00915620" w:rsidRPr="004C146C" w:rsidRDefault="008E7179" w:rsidP="00EE2CC9">
            <w:pPr>
              <w:pStyle w:val="Heading1"/>
              <w:spacing w:after="360"/>
            </w:pPr>
            <w:r>
              <w:t>Feeling low? You’re not alone.</w:t>
            </w:r>
          </w:p>
          <w:p w14:paraId="04E3B2DB" w14:textId="590C870D" w:rsidR="00ED075E" w:rsidRDefault="00ED075E" w:rsidP="008E7179">
            <w:pPr>
              <w:spacing w:after="240" w:line="300" w:lineRule="exact"/>
              <w:rPr>
                <w:rFonts w:cs="Arial"/>
                <w:szCs w:val="22"/>
              </w:rPr>
            </w:pPr>
            <w:r w:rsidRPr="00ED075E">
              <w:rPr>
                <w:rFonts w:cs="Arial"/>
                <w:szCs w:val="22"/>
              </w:rPr>
              <w:t xml:space="preserve">One in three adults report experiencing symptoms of depression or anxiety right </w:t>
            </w:r>
            <w:proofErr w:type="gramStart"/>
            <w:r w:rsidRPr="00ED075E">
              <w:rPr>
                <w:rFonts w:cs="Arial"/>
                <w:szCs w:val="22"/>
              </w:rPr>
              <w:t>now.*</w:t>
            </w:r>
            <w:proofErr w:type="gramEnd"/>
            <w:r w:rsidRPr="00ED075E">
              <w:rPr>
                <w:rFonts w:cs="Arial"/>
                <w:szCs w:val="22"/>
              </w:rPr>
              <w:t xml:space="preserve"> And everyone faces their own struggles when it comes to mental health. From diagnosis to treatment, we’re here to help.</w:t>
            </w:r>
          </w:p>
          <w:p w14:paraId="0522728A" w14:textId="4FB93EC5" w:rsidR="008E7179" w:rsidRPr="008E7179" w:rsidRDefault="00B72098" w:rsidP="008E7179">
            <w:pPr>
              <w:spacing w:after="240" w:line="300" w:lineRule="exact"/>
              <w:rPr>
                <w:rFonts w:cs="Arial"/>
                <w:szCs w:val="22"/>
              </w:rPr>
            </w:pPr>
            <w:r>
              <w:rPr>
                <w:rFonts w:cs="Arial"/>
                <w:szCs w:val="22"/>
              </w:rPr>
              <w:t>Signs that you or a loved one could use mental health support</w:t>
            </w:r>
          </w:p>
          <w:p w14:paraId="43BED074" w14:textId="6070E173" w:rsidR="008E7179" w:rsidRDefault="00B72098" w:rsidP="008E7179">
            <w:pPr>
              <w:pStyle w:val="ListParagraph"/>
              <w:numPr>
                <w:ilvl w:val="0"/>
                <w:numId w:val="12"/>
              </w:numPr>
            </w:pPr>
            <w:r>
              <w:t>Low mood</w:t>
            </w:r>
          </w:p>
          <w:p w14:paraId="6585EB57" w14:textId="506EE953" w:rsidR="00B72098" w:rsidRDefault="00B72098" w:rsidP="008E7179">
            <w:pPr>
              <w:pStyle w:val="ListParagraph"/>
              <w:numPr>
                <w:ilvl w:val="0"/>
                <w:numId w:val="12"/>
              </w:numPr>
            </w:pPr>
            <w:r>
              <w:t>Fear, anger, or sadness that won’t go away</w:t>
            </w:r>
          </w:p>
          <w:p w14:paraId="49F9F06A" w14:textId="5073A7FC" w:rsidR="0087232B" w:rsidRPr="008E7179" w:rsidRDefault="0087232B" w:rsidP="008E7179">
            <w:pPr>
              <w:pStyle w:val="ListParagraph"/>
              <w:numPr>
                <w:ilvl w:val="0"/>
                <w:numId w:val="12"/>
              </w:numPr>
            </w:pPr>
            <w:r>
              <w:t>Persistent changes in appetite or difficulty sleeping.</w:t>
            </w:r>
          </w:p>
          <w:p w14:paraId="30152798" w14:textId="0A38D9D6" w:rsidR="008E7179" w:rsidRPr="008E7179" w:rsidRDefault="00922772" w:rsidP="008E7179">
            <w:pPr>
              <w:spacing w:after="240" w:line="300" w:lineRule="exact"/>
              <w:rPr>
                <w:rFonts w:cs="Arial"/>
                <w:szCs w:val="22"/>
              </w:rPr>
            </w:pPr>
            <w:r>
              <w:rPr>
                <w:rFonts w:cs="Arial"/>
                <w:szCs w:val="22"/>
              </w:rPr>
              <w:t>Mental health conditions are common and highly treatable. Treatment can reduce stress, anxiety, addictive behaviors, depression, and address substance use disorder</w:t>
            </w:r>
            <w:r w:rsidR="002520C1">
              <w:rPr>
                <w:rFonts w:cs="Arial"/>
                <w:szCs w:val="22"/>
              </w:rPr>
              <w:t>. Even if you believe that what you’re feeling is temporary or you’re not sure if it’s a problem, there’s no harm in getting a mental health checkup.</w:t>
            </w:r>
          </w:p>
          <w:p w14:paraId="1B241DFF" w14:textId="77777777" w:rsidR="008E7179" w:rsidRPr="008E7179" w:rsidRDefault="008E7179" w:rsidP="008E7179">
            <w:pPr>
              <w:spacing w:after="240" w:line="300" w:lineRule="exact"/>
              <w:rPr>
                <w:rFonts w:cs="Arial"/>
                <w:b/>
                <w:bCs/>
                <w:szCs w:val="22"/>
              </w:rPr>
            </w:pPr>
            <w:r w:rsidRPr="008E7179">
              <w:rPr>
                <w:rFonts w:cs="Arial"/>
                <w:b/>
                <w:bCs/>
                <w:szCs w:val="22"/>
              </w:rPr>
              <w:t>Online resources</w:t>
            </w:r>
          </w:p>
          <w:p w14:paraId="29BEF24D" w14:textId="6571ABF9" w:rsidR="008E7179" w:rsidRPr="008E7179" w:rsidRDefault="00E924F5" w:rsidP="008E7179">
            <w:pPr>
              <w:spacing w:after="240" w:line="300" w:lineRule="exact"/>
              <w:rPr>
                <w:rFonts w:cs="Arial"/>
                <w:szCs w:val="22"/>
              </w:rPr>
            </w:pPr>
            <w:r>
              <w:rPr>
                <w:rFonts w:cs="Arial"/>
                <w:szCs w:val="22"/>
              </w:rPr>
              <w:t xml:space="preserve">When you’re ready to take the next step, visit our resource center at </w:t>
            </w:r>
            <w:hyperlink r:id="rId8" w:history="1">
              <w:r w:rsidRPr="00E924F5">
                <w:rPr>
                  <w:rStyle w:val="Hyperlink"/>
                  <w:rFonts w:cs="Arial"/>
                  <w:szCs w:val="22"/>
                </w:rPr>
                <w:t>premera.com/visitor/</w:t>
              </w:r>
              <w:proofErr w:type="spellStart"/>
              <w:r w:rsidRPr="00E924F5">
                <w:rPr>
                  <w:rStyle w:val="Hyperlink"/>
                  <w:rFonts w:cs="Arial"/>
                  <w:szCs w:val="22"/>
                </w:rPr>
                <w:t>mentalhealth</w:t>
              </w:r>
              <w:proofErr w:type="spellEnd"/>
            </w:hyperlink>
            <w:r>
              <w:rPr>
                <w:rFonts w:cs="Arial"/>
                <w:szCs w:val="22"/>
              </w:rPr>
              <w:t xml:space="preserve"> to find additional information on navigating your benefits, finding care, and more.</w:t>
            </w:r>
          </w:p>
          <w:p w14:paraId="1D623384" w14:textId="77777777" w:rsidR="008E7179" w:rsidRPr="008E7179" w:rsidRDefault="008E7179" w:rsidP="008E7179">
            <w:pPr>
              <w:spacing w:after="240" w:line="300" w:lineRule="exact"/>
              <w:rPr>
                <w:rFonts w:cs="Arial"/>
                <w:b/>
                <w:bCs/>
                <w:color w:val="FF0000"/>
                <w:szCs w:val="22"/>
              </w:rPr>
            </w:pPr>
            <w:r w:rsidRPr="008E7179">
              <w:rPr>
                <w:rFonts w:cs="Arial"/>
                <w:b/>
                <w:bCs/>
                <w:color w:val="FF0000"/>
                <w:szCs w:val="22"/>
              </w:rPr>
              <w:t>TIP</w:t>
            </w:r>
          </w:p>
          <w:p w14:paraId="2D54E0C7" w14:textId="77777777" w:rsidR="003B55DF" w:rsidRDefault="002B7E0D" w:rsidP="008E7179">
            <w:pPr>
              <w:spacing w:after="240" w:line="300" w:lineRule="exact"/>
              <w:rPr>
                <w:rFonts w:cs="Arial"/>
                <w:szCs w:val="22"/>
              </w:rPr>
            </w:pPr>
            <w:r w:rsidRPr="002B7E0D">
              <w:rPr>
                <w:rFonts w:cs="Arial"/>
                <w:szCs w:val="22"/>
              </w:rPr>
              <w:t xml:space="preserve">Mental health care is part of every Premera health plan. Go to </w:t>
            </w:r>
            <w:hyperlink r:id="rId9" w:history="1">
              <w:r w:rsidRPr="00D37599">
                <w:rPr>
                  <w:rStyle w:val="Hyperlink"/>
                  <w:rFonts w:cs="Arial"/>
                  <w:szCs w:val="22"/>
                </w:rPr>
                <w:t>premera.com</w:t>
              </w:r>
            </w:hyperlink>
            <w:r w:rsidRPr="002B7E0D">
              <w:rPr>
                <w:rFonts w:cs="Arial"/>
                <w:szCs w:val="22"/>
              </w:rPr>
              <w:t xml:space="preserve"> or call the customer service number on the back of your Premera ID card.</w:t>
            </w:r>
          </w:p>
          <w:p w14:paraId="6B481271" w14:textId="108785CE" w:rsidR="00D74CD0" w:rsidRPr="00077259" w:rsidRDefault="00D74CD0" w:rsidP="00D74CD0">
            <w:pPr>
              <w:spacing w:after="240" w:line="300" w:lineRule="exact"/>
              <w:rPr>
                <w:rFonts w:cs="Arial"/>
                <w:color w:val="FF0000"/>
                <w:szCs w:val="22"/>
              </w:rPr>
            </w:pPr>
            <w:r w:rsidRPr="00D74CD0">
              <w:rPr>
                <w:rFonts w:cs="Arial"/>
                <w:color w:val="FF0000"/>
                <w:szCs w:val="22"/>
              </w:rPr>
              <w:t>In a life-threatening mental health or medical emergency call 911.</w:t>
            </w:r>
          </w:p>
          <w:p w14:paraId="1FF15FE3" w14:textId="77777777" w:rsidR="00FF5903" w:rsidRDefault="00D74CD0" w:rsidP="00D74CD0">
            <w:pPr>
              <w:spacing w:after="240" w:line="300" w:lineRule="exact"/>
              <w:rPr>
                <w:rFonts w:cs="Arial"/>
                <w:szCs w:val="22"/>
              </w:rPr>
            </w:pPr>
            <w:r w:rsidRPr="00DA35FC">
              <w:rPr>
                <w:rFonts w:cs="Arial"/>
                <w:color w:val="FF0000"/>
                <w:szCs w:val="22"/>
              </w:rPr>
              <w:t xml:space="preserve">In emotional distress crisis: call/text 988 Suicide and Crisis Lifeline (24/7) or chat with a counselor at </w:t>
            </w:r>
            <w:hyperlink r:id="rId10" w:history="1">
              <w:r w:rsidRPr="00DA35FC">
                <w:rPr>
                  <w:rStyle w:val="Hyperlink"/>
                  <w:rFonts w:cs="Arial"/>
                  <w:szCs w:val="22"/>
                </w:rPr>
                <w:t>988lifeline.org</w:t>
              </w:r>
            </w:hyperlink>
            <w:r w:rsidRPr="00D74CD0">
              <w:rPr>
                <w:rFonts w:cs="Arial"/>
                <w:szCs w:val="22"/>
              </w:rPr>
              <w:t>.</w:t>
            </w:r>
          </w:p>
          <w:p w14:paraId="55730EE4" w14:textId="7483B8B2" w:rsidR="00C7381F" w:rsidRPr="00C7381F" w:rsidRDefault="00C7381F" w:rsidP="00D74CD0">
            <w:pPr>
              <w:spacing w:after="240" w:line="300" w:lineRule="exact"/>
              <w:rPr>
                <w:rFonts w:cs="Arial"/>
                <w:sz w:val="16"/>
                <w:szCs w:val="16"/>
              </w:rPr>
            </w:pPr>
            <w:r w:rsidRPr="00C7381F">
              <w:rPr>
                <w:rFonts w:cs="Arial"/>
                <w:sz w:val="16"/>
                <w:szCs w:val="16"/>
              </w:rPr>
              <w:lastRenderedPageBreak/>
              <w:t>*Source: https://www.ncbi.nlm.nih.gov/books/NBK20369/</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bookmarkStart w:id="0" w:name="_Hlk60306194"/>
          <w:p w14:paraId="60104752" w14:textId="77777777" w:rsidR="000F0019" w:rsidRPr="00445BBA" w:rsidRDefault="000F0019" w:rsidP="000F0019">
            <w:pPr>
              <w:rPr>
                <w:rStyle w:val="Hyperlink"/>
                <w:rFonts w:cs="Arial"/>
                <w:color w:val="0085CA"/>
                <w:sz w:val="13"/>
                <w:szCs w:val="13"/>
              </w:rPr>
            </w:pPr>
            <w:r w:rsidRPr="00445BBA">
              <w:rPr>
                <w:rFonts w:asciiTheme="minorHAnsi" w:hAnsiTheme="minorHAnsi"/>
              </w:rPr>
              <w:fldChar w:fldCharType="begin"/>
            </w:r>
            <w:r w:rsidRPr="00445BBA">
              <w:rPr>
                <w:rFonts w:cs="Arial"/>
                <w:sz w:val="13"/>
                <w:szCs w:val="13"/>
                <w:u w:val="single"/>
              </w:rPr>
              <w:instrText>HYPERLINK "https://www.premera.com/documents/037397.pdf"</w:instrText>
            </w:r>
            <w:r w:rsidRPr="00445BBA">
              <w:rPr>
                <w:rFonts w:asciiTheme="minorHAnsi" w:hAnsiTheme="minorHAnsi"/>
              </w:rPr>
            </w:r>
            <w:r w:rsidRPr="00445BBA">
              <w:rPr>
                <w:rFonts w:asciiTheme="minorHAnsi" w:hAnsiTheme="minorHAnsi"/>
              </w:rPr>
              <w:fldChar w:fldCharType="separate"/>
            </w:r>
            <w:r w:rsidRPr="00445BBA">
              <w:rPr>
                <w:rStyle w:val="Hyperlink"/>
                <w:rFonts w:cs="Arial"/>
                <w:color w:val="0085CA"/>
                <w:sz w:val="13"/>
                <w:szCs w:val="13"/>
              </w:rPr>
              <w:t>Discrimination is against the law</w:t>
            </w:r>
            <w:r w:rsidRPr="00445BBA">
              <w:rPr>
                <w:rStyle w:val="Hyperlink"/>
                <w:rFonts w:cs="Arial"/>
                <w:color w:val="0085CA"/>
                <w:sz w:val="13"/>
                <w:szCs w:val="13"/>
              </w:rPr>
              <w:fldChar w:fldCharType="end"/>
            </w:r>
            <w:r w:rsidRPr="00445BBA">
              <w:rPr>
                <w:rStyle w:val="Hyperlink"/>
                <w:rFonts w:cs="Arial"/>
                <w:color w:val="0085CA"/>
                <w:sz w:val="13"/>
                <w:szCs w:val="13"/>
              </w:rPr>
              <w:t xml:space="preserve">. </w:t>
            </w:r>
          </w:p>
          <w:p w14:paraId="6B8D0062" w14:textId="77777777" w:rsidR="000F0019" w:rsidRPr="00445BBA" w:rsidRDefault="000F0019" w:rsidP="000F0019">
            <w:pPr>
              <w:spacing w:before="60"/>
              <w:rPr>
                <w:rFonts w:eastAsia="Times New Roman" w:cs="Arial"/>
                <w:sz w:val="13"/>
                <w:szCs w:val="13"/>
              </w:rPr>
            </w:pPr>
            <w:r w:rsidRPr="00445BBA">
              <w:rPr>
                <w:rFonts w:eastAsia="Times New Roman" w:cs="Arial"/>
                <w:spacing w:val="1"/>
                <w:sz w:val="13"/>
                <w:szCs w:val="13"/>
              </w:rPr>
              <w:t xml:space="preserve">Premera Blue Cross complies with applicable Federal and Washington state civil rights laws and does not discriminate </w:t>
            </w:r>
            <w:proofErr w:type="gramStart"/>
            <w:r w:rsidRPr="00445BBA">
              <w:rPr>
                <w:rFonts w:eastAsia="Times New Roman" w:cs="Arial"/>
                <w:spacing w:val="1"/>
                <w:sz w:val="13"/>
                <w:szCs w:val="13"/>
              </w:rPr>
              <w:t>on the basis of</w:t>
            </w:r>
            <w:proofErr w:type="gramEnd"/>
            <w:r w:rsidRPr="00445BBA">
              <w:rPr>
                <w:rFonts w:eastAsia="Times New Roman" w:cs="Arial"/>
                <w:spacing w:val="1"/>
                <w:sz w:val="13"/>
                <w:szCs w:val="13"/>
              </w:rPr>
              <w:t xml:space="preserve"> race, color, national origin, age,</w:t>
            </w:r>
            <w:r w:rsidRPr="00445BBA">
              <w:rPr>
                <w:rFonts w:eastAsia="Times New Roman" w:cs="Arial"/>
                <w:sz w:val="13"/>
                <w:szCs w:val="13"/>
              </w:rPr>
              <w:t xml:space="preserve"> disability, sex, gender identity, or sexual orientation. 038503 (07-01-2021)</w:t>
            </w:r>
          </w:p>
          <w:p w14:paraId="1B54A983" w14:textId="77777777" w:rsidR="000F0019" w:rsidRPr="00445BBA" w:rsidRDefault="00DF0A50" w:rsidP="000F0019">
            <w:pPr>
              <w:spacing w:before="60"/>
              <w:rPr>
                <w:rStyle w:val="Hyperlink"/>
                <w:rFonts w:eastAsia="MS Gothic" w:cs="Arial"/>
                <w:color w:val="0085CA"/>
                <w:sz w:val="13"/>
                <w:szCs w:val="13"/>
              </w:rPr>
            </w:pPr>
            <w:hyperlink r:id="rId11" w:history="1">
              <w:proofErr w:type="spellStart"/>
              <w:r w:rsidR="000F0019" w:rsidRPr="00445BBA">
                <w:rPr>
                  <w:rStyle w:val="Hyperlink"/>
                  <w:rFonts w:cs="Arial"/>
                  <w:color w:val="0085CA"/>
                  <w:sz w:val="13"/>
                  <w:szCs w:val="13"/>
                </w:rPr>
                <w:t>Español</w:t>
              </w:r>
              <w:proofErr w:type="spellEnd"/>
            </w:hyperlink>
            <w:r w:rsidR="000F0019" w:rsidRPr="00445BBA">
              <w:rPr>
                <w:rFonts w:cs="Arial"/>
                <w:color w:val="0085CA"/>
                <w:sz w:val="13"/>
                <w:szCs w:val="13"/>
                <w:lang w:val="it-IT"/>
              </w:rPr>
              <w:t xml:space="preserve">  |  </w:t>
            </w:r>
            <w:r>
              <w:fldChar w:fldCharType="begin"/>
            </w:r>
            <w:r>
              <w:instrText>HYPERLINK "https://www.premera.com/documents/037397.pdf"</w:instrText>
            </w:r>
            <w:r>
              <w:fldChar w:fldCharType="separate"/>
            </w:r>
            <w:proofErr w:type="spellStart"/>
            <w:r w:rsidR="000F0019" w:rsidRPr="00445BBA">
              <w:rPr>
                <w:rStyle w:val="Hyperlink"/>
                <w:rFonts w:eastAsia="MS Gothic" w:cs="Arial"/>
                <w:color w:val="0085CA"/>
                <w:sz w:val="13"/>
                <w:szCs w:val="13"/>
              </w:rPr>
              <w:t>中文</w:t>
            </w:r>
            <w:proofErr w:type="spellEnd"/>
            <w:r>
              <w:rPr>
                <w:rStyle w:val="Hyperlink"/>
                <w:rFonts w:eastAsia="MS Gothic" w:cs="Arial"/>
                <w:color w:val="0085CA"/>
                <w:sz w:val="13"/>
                <w:szCs w:val="13"/>
              </w:rPr>
              <w:fldChar w:fldCharType="end"/>
            </w:r>
            <w:r w:rsidR="000F0019" w:rsidRPr="00445BBA">
              <w:rPr>
                <w:rStyle w:val="Hyperlink"/>
                <w:rFonts w:eastAsia="MS Gothic" w:cs="Arial"/>
                <w:color w:val="0085CA"/>
                <w:sz w:val="13"/>
                <w:szCs w:val="13"/>
              </w:rPr>
              <w:t xml:space="preserve"> </w:t>
            </w:r>
            <w:bookmarkEnd w:id="0"/>
          </w:p>
          <w:p w14:paraId="126F2007" w14:textId="77777777" w:rsidR="000F0019" w:rsidRDefault="000F0019" w:rsidP="004C146C">
            <w:pPr>
              <w:pStyle w:val="Footer"/>
            </w:pPr>
          </w:p>
          <w:p w14:paraId="72F18799" w14:textId="1142FF62" w:rsidR="001173C1" w:rsidRPr="004C146C" w:rsidRDefault="008E7179" w:rsidP="004C146C">
            <w:pPr>
              <w:pStyle w:val="Footer"/>
            </w:pPr>
            <w:r>
              <w:t>039002</w:t>
            </w:r>
            <w:r w:rsidR="00C10664" w:rsidRPr="004C146C">
              <w:t xml:space="preserve"> (</w:t>
            </w:r>
            <w:r w:rsidR="007437B8">
              <w:t>10-25-2022</w:t>
            </w:r>
            <w:r w:rsidR="00C10664" w:rsidRPr="004C146C">
              <w:t>)</w:t>
            </w:r>
          </w:p>
        </w:tc>
      </w:tr>
    </w:tbl>
    <w:p w14:paraId="133BA539" w14:textId="77777777" w:rsidR="00FC0289" w:rsidRPr="00AA110A" w:rsidRDefault="00DF0A50" w:rsidP="00915620">
      <w:pPr>
        <w:rPr>
          <w:rFonts w:cs="Arial"/>
          <w:sz w:val="13"/>
          <w:szCs w:val="13"/>
        </w:rPr>
      </w:pPr>
    </w:p>
    <w:sectPr w:rsidR="00FC0289" w:rsidRPr="00AA110A"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C362" w14:textId="77777777" w:rsidR="00AC2720" w:rsidRDefault="00AC2720" w:rsidP="00A7761B">
      <w:r>
        <w:separator/>
      </w:r>
    </w:p>
  </w:endnote>
  <w:endnote w:type="continuationSeparator" w:id="0">
    <w:p w14:paraId="499A7757" w14:textId="77777777" w:rsidR="00AC2720" w:rsidRDefault="00AC2720"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7A14" w14:textId="77777777" w:rsidR="00AC2720" w:rsidRDefault="00AC2720" w:rsidP="00A7761B">
      <w:r>
        <w:separator/>
      </w:r>
    </w:p>
  </w:footnote>
  <w:footnote w:type="continuationSeparator" w:id="0">
    <w:p w14:paraId="34AF15D4" w14:textId="77777777" w:rsidR="00AC2720" w:rsidRDefault="00AC2720"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50F4ED3C" w:rsidR="00310D0B" w:rsidRPr="008117C5" w:rsidRDefault="00310D0B" w:rsidP="00EE2CC9">
    <w:pPr>
      <w:pStyle w:val="Header"/>
      <w:rPr>
        <w:i/>
        <w:iCs/>
      </w:rPr>
    </w:pPr>
    <w:r w:rsidRPr="004A7DF7">
      <w:t>Subject Lin</w:t>
    </w:r>
    <w:r w:rsidR="00FB05FE">
      <w:t xml:space="preserve">e:  </w:t>
    </w:r>
    <w:r w:rsidR="008E7179" w:rsidRPr="008E7179">
      <w:t>Feeling low? You’re not alone.</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F010C"/>
    <w:multiLevelType w:val="hybridMultilevel"/>
    <w:tmpl w:val="D93084DA"/>
    <w:lvl w:ilvl="0" w:tplc="371207C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DD78E3"/>
    <w:multiLevelType w:val="hybridMultilevel"/>
    <w:tmpl w:val="C4A0E60C"/>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2318006">
    <w:abstractNumId w:val="3"/>
  </w:num>
  <w:num w:numId="2" w16cid:durableId="10645567">
    <w:abstractNumId w:val="0"/>
  </w:num>
  <w:num w:numId="3" w16cid:durableId="1748725651">
    <w:abstractNumId w:val="4"/>
  </w:num>
  <w:num w:numId="4" w16cid:durableId="376704184">
    <w:abstractNumId w:val="7"/>
  </w:num>
  <w:num w:numId="5" w16cid:durableId="190385711">
    <w:abstractNumId w:val="9"/>
  </w:num>
  <w:num w:numId="6" w16cid:durableId="755251279">
    <w:abstractNumId w:val="6"/>
  </w:num>
  <w:num w:numId="7" w16cid:durableId="41105221">
    <w:abstractNumId w:val="2"/>
  </w:num>
  <w:num w:numId="8" w16cid:durableId="2126389867">
    <w:abstractNumId w:val="1"/>
  </w:num>
  <w:num w:numId="9" w16cid:durableId="793331627">
    <w:abstractNumId w:val="11"/>
  </w:num>
  <w:num w:numId="10" w16cid:durableId="1254705568">
    <w:abstractNumId w:val="5"/>
  </w:num>
  <w:num w:numId="11" w16cid:durableId="386730346">
    <w:abstractNumId w:val="8"/>
  </w:num>
  <w:num w:numId="12" w16cid:durableId="948321432">
    <w:abstractNumId w:val="12"/>
  </w:num>
  <w:num w:numId="13" w16cid:durableId="145897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77259"/>
    <w:rsid w:val="000A2187"/>
    <w:rsid w:val="000A7142"/>
    <w:rsid w:val="000D65ED"/>
    <w:rsid w:val="000F0019"/>
    <w:rsid w:val="001173C1"/>
    <w:rsid w:val="00120956"/>
    <w:rsid w:val="00141F52"/>
    <w:rsid w:val="001F1419"/>
    <w:rsid w:val="002520C1"/>
    <w:rsid w:val="002A2D77"/>
    <w:rsid w:val="002B7E0D"/>
    <w:rsid w:val="002D24B4"/>
    <w:rsid w:val="00310D0B"/>
    <w:rsid w:val="00346F14"/>
    <w:rsid w:val="00366428"/>
    <w:rsid w:val="00366B42"/>
    <w:rsid w:val="0037271C"/>
    <w:rsid w:val="00373DA5"/>
    <w:rsid w:val="00396BD3"/>
    <w:rsid w:val="003B55DF"/>
    <w:rsid w:val="004175B8"/>
    <w:rsid w:val="00425FB8"/>
    <w:rsid w:val="004868A4"/>
    <w:rsid w:val="00496EFC"/>
    <w:rsid w:val="004B338A"/>
    <w:rsid w:val="004C146C"/>
    <w:rsid w:val="00507948"/>
    <w:rsid w:val="005155BB"/>
    <w:rsid w:val="005B4B2D"/>
    <w:rsid w:val="00692E0A"/>
    <w:rsid w:val="006F17F2"/>
    <w:rsid w:val="007437B8"/>
    <w:rsid w:val="007609E9"/>
    <w:rsid w:val="007974E0"/>
    <w:rsid w:val="007B3CA1"/>
    <w:rsid w:val="00813FCC"/>
    <w:rsid w:val="0087232B"/>
    <w:rsid w:val="008E7179"/>
    <w:rsid w:val="008F6676"/>
    <w:rsid w:val="00915620"/>
    <w:rsid w:val="00922772"/>
    <w:rsid w:val="00977A4C"/>
    <w:rsid w:val="009E23D4"/>
    <w:rsid w:val="009E717C"/>
    <w:rsid w:val="00A30952"/>
    <w:rsid w:val="00A32532"/>
    <w:rsid w:val="00A759D2"/>
    <w:rsid w:val="00A7761B"/>
    <w:rsid w:val="00AA110A"/>
    <w:rsid w:val="00AC2720"/>
    <w:rsid w:val="00B72098"/>
    <w:rsid w:val="00C10664"/>
    <w:rsid w:val="00C72C49"/>
    <w:rsid w:val="00C7381F"/>
    <w:rsid w:val="00D37599"/>
    <w:rsid w:val="00D74CD0"/>
    <w:rsid w:val="00DA35FC"/>
    <w:rsid w:val="00DD7BA9"/>
    <w:rsid w:val="00DF0A50"/>
    <w:rsid w:val="00E924F5"/>
    <w:rsid w:val="00ED075E"/>
    <w:rsid w:val="00EE2CC9"/>
    <w:rsid w:val="00EF7FA6"/>
    <w:rsid w:val="00F3223B"/>
    <w:rsid w:val="00F41402"/>
    <w:rsid w:val="00F70ED9"/>
    <w:rsid w:val="00FB05FE"/>
    <w:rsid w:val="00FC09C4"/>
    <w:rsid w:val="00FF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9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character" w:styleId="FollowedHyperlink">
    <w:name w:val="FollowedHyperlink"/>
    <w:basedOn w:val="DefaultParagraphFont"/>
    <w:uiPriority w:val="99"/>
    <w:semiHidden/>
    <w:unhideWhenUsed/>
    <w:rsid w:val="00E92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80976">
      <w:bodyDiv w:val="1"/>
      <w:marLeft w:val="0"/>
      <w:marRight w:val="0"/>
      <w:marTop w:val="0"/>
      <w:marBottom w:val="0"/>
      <w:divBdr>
        <w:top w:val="none" w:sz="0" w:space="0" w:color="auto"/>
        <w:left w:val="none" w:sz="0" w:space="0" w:color="auto"/>
        <w:bottom w:val="none" w:sz="0" w:space="0" w:color="auto"/>
        <w:right w:val="none" w:sz="0" w:space="0" w:color="auto"/>
      </w:divBdr>
    </w:div>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98581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visitor/mentalheal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988lifeline.org/" TargetMode="External"/><Relationship Id="rId4" Type="http://schemas.openxmlformats.org/officeDocument/2006/relationships/webSettings" Target="webSettings.xml"/><Relationship Id="rId9" Type="http://schemas.openxmlformats.org/officeDocument/2006/relationships/hyperlink" Target="https://www.premer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NotifySubscribers xmlns="87032e88-b52e-4689-abc3-5aadca866de5" xsi:nil="true"/>
    <dID xmlns="87032e88-b52e-4689-abc3-5aadca866de5" xsi:nil="true"/>
    <RevisionID xmlns="87032e88-b52e-4689-abc3-5aadca866de5">141767</RevisionID>
    <FunctionalArea xmlns="87032e88-b52e-4689-abc3-5aadca866de5" xsi:nil="true"/>
    <OutputType xmlns="87032e88-b52e-4689-abc3-5aadca866de5" xsi:nil="true"/>
    <InDate xmlns="87032e88-b52e-4689-abc3-5aadca866de5" xsi:nil="true"/>
    <_dlc_DocId xmlns="87032e88-b52e-4689-abc3-5aadca866de5">6C4FPC5H4JMD-2-103697</_dlc_DocId>
    <InternetBuildDate xmlns="87032e88-b52e-4689-abc3-5aadca866de5">2022-11-14T08:00:00+00:00</InternetBuildDate>
    <TypeOfContent xmlns="87032e88-b52e-4689-abc3-5aadca866de5">Native Art</TypeOfContent>
    <ActualCreateDate xmlns="87032e88-b52e-4689-abc3-5aadca866de5" xsi:nil="true"/>
    <ItemNumber xmlns="87032e88-b52e-4689-abc3-5aadca866de5">039002</ItemNumber>
    <OracleCMINumber xmlns="87032e88-b52e-4689-abc3-5aadca866de5" xsi:nil="true"/>
    <_dlc_DocIdPersistId xmlns="87032e88-b52e-4689-abc3-5aadca866de5" xsi:nil="true"/>
    <Message xmlns="87032e88-b52e-4689-abc3-5aadca866de5" xsi:nil="true"/>
    <RevisionDate xmlns="87032e88-b52e-4689-abc3-5aadca866de5" xsi:nil="true"/>
    <KeywordsMetaTag xmlns="87032e88-b52e-4689-abc3-5aadca866de5" xsi:nil="true"/>
    <WebsiteArea xmlns="87032e88-b52e-4689-abc3-5aadca866de5">Internet and Intranet Sites</WebsiteArea>
    <IsWebFormat xmlns="87032e88-b52e-4689-abc3-5aadca866de5" xsi:nil="true"/>
    <_dlc_DocIdUrl xmlns="87032e88-b52e-4689-abc3-5aadca866de5">
      <Url>http://docadmin/sites/da/_layouts/15/DocIdRedir.aspx?ID=6C4FPC5H4JMD-2-103697</Url>
      <Description>6C4FPC5H4JMD-2-103697</Description>
    </_dlc_DocIdUrl>
    <OriginalFileName xmlns="87032e88-b52e-4689-abc3-5aadca866de5">039002_10-25-2022.docx</OriginalFileName>
    <TargetSite xmlns="87032e88-b52e-4689-abc3-5aadca866de5">
      <Value>BLink</Value>
      <Value>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dStatus>
    <Account xmlns="87032e88-b52e-4689-abc3-5aadca866de5">iDocumentAdministration</Account>
    <ReleaseDate xmlns="87032e88-b52e-4689-abc3-5aadca866de5" xsi:nil="true"/>
    <Orphan1 xmlns="87032e88-b52e-4689-abc3-5aadca866de5">false</Orphan1>
    <FunctionalSubSection xmlns="87032e88-b52e-4689-abc3-5aadca866de5" xsi:nil="true"/>
    <Orphan xmlns="87032e88-b52e-4689-abc3-5aadca866de5">Enter Choice #1</Orphan>
    <Rendition xmlns="87032e88-b52e-4689-abc3-5aadca866de5">docx</Rendition>
  </documentManagement>
</p:properties>
</file>

<file path=customXml/itemProps1.xml><?xml version="1.0" encoding="utf-8"?>
<ds:datastoreItem xmlns:ds="http://schemas.openxmlformats.org/officeDocument/2006/customXml" ds:itemID="{D719A123-C614-45C6-8FA4-FA6C69637E5F}"/>
</file>

<file path=customXml/itemProps2.xml><?xml version="1.0" encoding="utf-8"?>
<ds:datastoreItem xmlns:ds="http://schemas.openxmlformats.org/officeDocument/2006/customXml" ds:itemID="{D977313E-B1B6-4089-BCDB-CB4B7C297E69}"/>
</file>

<file path=customXml/itemProps3.xml><?xml version="1.0" encoding="utf-8"?>
<ds:datastoreItem xmlns:ds="http://schemas.openxmlformats.org/officeDocument/2006/customXml" ds:itemID="{81EE346B-3ABC-4BC4-A931-2F12D5035572}"/>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Mental Health Email</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Email</dc:title>
  <dc:subject/>
  <dc:creator/>
  <cp:keywords/>
  <dc:description/>
  <cp:lastModifiedBy/>
  <cp:revision>1</cp:revision>
  <dcterms:created xsi:type="dcterms:W3CDTF">2022-11-14T22:31:00Z</dcterms:created>
  <dcterms:modified xsi:type="dcterms:W3CDTF">2022-11-14T22:31:00Z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10369700</vt:r8>
  </property>
  <property fmtid="{D5CDD505-2E9C-101B-9397-08002B2CF9AE}" pid="3" name="OrphanOLD">
    <vt:lpwstr>Enter Choice #1</vt:lpwstr>
  </property>
  <property fmtid="{D5CDD505-2E9C-101B-9397-08002B2CF9AE}" pid="4" name="MediaServiceImageTags">
    <vt:lpwstr/>
  </property>
  <property fmtid="{D5CDD505-2E9C-101B-9397-08002B2CF9AE}" pid="5" name="ContentTypeId">
    <vt:lpwstr>0x01010048998E49275BD9479B035C211C4B7BDB0049A2A39BDD7C7143B2F6975EF165B8E6</vt:lpwstr>
  </property>
  <property fmtid="{D5CDD505-2E9C-101B-9397-08002B2CF9AE}" pid="6" name="Document ID Value">
    <vt:lpwstr>6C4FPC5H4JMD-2-103697</vt:lpwstr>
  </property>
  <property fmtid="{D5CDD505-2E9C-101B-9397-08002B2CF9AE}" pid="7" name="_dlc_DocIdItemGuid">
    <vt:lpwstr>2e48dd16-903a-4a76-ac98-e971cc021efc</vt:lpwstr>
  </property>
  <property fmtid="{D5CDD505-2E9C-101B-9397-08002B2CF9AE}" pid="13" name="Appendable">
    <vt:bool>false</vt:bool>
  </property>
  <property fmtid="{D5CDD505-2E9C-101B-9397-08002B2CF9AE}" pid="15" name="MedicalPolicy">
    <vt:bool>false</vt:bool>
  </property>
  <property fmtid="{D5CDD505-2E9C-101B-9397-08002B2CF9AE}" pid="16" name="PaymentPolicy">
    <vt:bool>false</vt:bool>
  </property>
  <property fmtid="{D5CDD505-2E9C-101B-9397-08002B2CF9AE}" pid="19" name="lcf76f155ced4ddcb4097134ff3c332f">
    <vt:lpwstr/>
  </property>
  <property fmtid="{D5CDD505-2E9C-101B-9397-08002B2CF9AE}" pid="20" name="TaxCatchAll">
    <vt:lpwstr/>
  </property>
</Properties>
</file>