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cs="Arial"/>
                <w:szCs w:val="22"/>
              </w:rPr>
            </w:pPr>
            <w:r w:rsidRPr="00915620">
              <w:rPr>
                <w:rFonts w:cs="Arial"/>
                <w:noProof/>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11">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71613ED4" w:rsidR="00915620" w:rsidRPr="004C146C" w:rsidRDefault="008E5777" w:rsidP="00EE2CC9">
            <w:pPr>
              <w:pStyle w:val="Heading1"/>
              <w:spacing w:after="360"/>
            </w:pPr>
            <w:r>
              <w:t>Eat well. Sleep well. Live well.</w:t>
            </w:r>
          </w:p>
          <w:p w14:paraId="27F441A3" w14:textId="09B80D1D" w:rsidR="008E5777" w:rsidRPr="008E5777" w:rsidRDefault="008E5777" w:rsidP="008E5777">
            <w:pPr>
              <w:spacing w:after="240" w:line="300" w:lineRule="exact"/>
            </w:pPr>
            <w:r w:rsidRPr="008E5777">
              <w:t>Lifestyle diseases are preventable illnesses</w:t>
            </w:r>
            <w:r w:rsidR="00CD02F3">
              <w:t>, and they include serious conditions such as:</w:t>
            </w:r>
          </w:p>
          <w:p w14:paraId="6086C615" w14:textId="604156DF" w:rsidR="008E5777" w:rsidRPr="008E5777" w:rsidRDefault="008E5777" w:rsidP="008E5777">
            <w:pPr>
              <w:pStyle w:val="ListParagraph"/>
              <w:numPr>
                <w:ilvl w:val="0"/>
                <w:numId w:val="12"/>
              </w:numPr>
            </w:pPr>
            <w:r w:rsidRPr="008E5777">
              <w:t>Heart disease</w:t>
            </w:r>
          </w:p>
          <w:p w14:paraId="2D69F27D" w14:textId="7083E0C2" w:rsidR="008E5777" w:rsidRPr="008E5777" w:rsidRDefault="008E5777" w:rsidP="008E5777">
            <w:pPr>
              <w:pStyle w:val="ListParagraph"/>
              <w:numPr>
                <w:ilvl w:val="0"/>
                <w:numId w:val="12"/>
              </w:numPr>
            </w:pPr>
            <w:r w:rsidRPr="008E5777">
              <w:t>Type 2 diabetes</w:t>
            </w:r>
          </w:p>
          <w:p w14:paraId="54887D9A" w14:textId="16E7173D" w:rsidR="008E5777" w:rsidRPr="008E5777" w:rsidRDefault="008E5777" w:rsidP="008E5777">
            <w:pPr>
              <w:pStyle w:val="ListParagraph"/>
              <w:numPr>
                <w:ilvl w:val="0"/>
                <w:numId w:val="12"/>
              </w:numPr>
            </w:pPr>
            <w:r w:rsidRPr="008E5777">
              <w:t>Obesity</w:t>
            </w:r>
          </w:p>
          <w:p w14:paraId="13474EC5" w14:textId="3107C302" w:rsidR="008E5777" w:rsidRPr="008E5777" w:rsidRDefault="008E5777" w:rsidP="008E5777">
            <w:pPr>
              <w:pStyle w:val="ListParagraph"/>
              <w:numPr>
                <w:ilvl w:val="0"/>
                <w:numId w:val="12"/>
              </w:numPr>
            </w:pPr>
            <w:r w:rsidRPr="008E5777">
              <w:t>High blood pressure</w:t>
            </w:r>
          </w:p>
          <w:p w14:paraId="05246FD5" w14:textId="34F1405F" w:rsidR="008E5777" w:rsidRDefault="00CD02F3" w:rsidP="008E5777">
            <w:pPr>
              <w:pStyle w:val="ListParagraph"/>
              <w:numPr>
                <w:ilvl w:val="0"/>
                <w:numId w:val="12"/>
              </w:numPr>
            </w:pPr>
            <w:r>
              <w:t>Some</w:t>
            </w:r>
            <w:r w:rsidR="008E5777" w:rsidRPr="008E5777">
              <w:t xml:space="preserve"> cancers</w:t>
            </w:r>
          </w:p>
          <w:p w14:paraId="2C1F15C3" w14:textId="28157A15" w:rsidR="008E5777" w:rsidRPr="008E5777" w:rsidRDefault="008E5777" w:rsidP="008E5777">
            <w:pPr>
              <w:spacing w:after="240" w:line="300" w:lineRule="exact"/>
              <w:rPr>
                <w:rFonts w:cs="Arial"/>
                <w:szCs w:val="22"/>
              </w:rPr>
            </w:pPr>
            <w:r w:rsidRPr="008E5777">
              <w:rPr>
                <w:rFonts w:cs="Arial"/>
                <w:szCs w:val="22"/>
              </w:rPr>
              <w:t xml:space="preserve">Practice these </w:t>
            </w:r>
            <w:r w:rsidR="00CD02F3">
              <w:rPr>
                <w:rFonts w:cs="Arial"/>
                <w:szCs w:val="22"/>
              </w:rPr>
              <w:t xml:space="preserve">good </w:t>
            </w:r>
            <w:r w:rsidRPr="008E5777">
              <w:rPr>
                <w:rFonts w:cs="Arial"/>
                <w:szCs w:val="22"/>
              </w:rPr>
              <w:t>habits to help you enjoy a healthy life:</w:t>
            </w:r>
          </w:p>
          <w:p w14:paraId="3F92A1C5" w14:textId="09AC02F2" w:rsidR="008E5777" w:rsidRPr="008E5777" w:rsidRDefault="008E5777" w:rsidP="008E5777">
            <w:pPr>
              <w:pStyle w:val="ListParagraph"/>
              <w:numPr>
                <w:ilvl w:val="0"/>
                <w:numId w:val="14"/>
              </w:numPr>
            </w:pPr>
            <w:r w:rsidRPr="008E5777">
              <w:rPr>
                <w:b/>
                <w:bCs/>
              </w:rPr>
              <w:t>Eat a healthy diet:</w:t>
            </w:r>
            <w:r w:rsidRPr="008E5777">
              <w:t xml:space="preserve"> Put colorful fruits and veg</w:t>
            </w:r>
            <w:r w:rsidR="00CD02F3">
              <w:t>etables</w:t>
            </w:r>
            <w:r w:rsidRPr="008E5777">
              <w:t xml:space="preserve"> on the menu. Nutritional counseling is a part of every Premera health plan. For information, call the customer service number on the back of your card. </w:t>
            </w:r>
          </w:p>
          <w:p w14:paraId="7754EACA" w14:textId="49AD3CA1" w:rsidR="008E5777" w:rsidRPr="008E5777" w:rsidRDefault="008E5777" w:rsidP="008E5777">
            <w:pPr>
              <w:pStyle w:val="ListParagraph"/>
              <w:numPr>
                <w:ilvl w:val="0"/>
                <w:numId w:val="14"/>
              </w:numPr>
            </w:pPr>
            <w:r w:rsidRPr="008E5777">
              <w:rPr>
                <w:b/>
                <w:bCs/>
              </w:rPr>
              <w:t>Stay active:</w:t>
            </w:r>
            <w:r w:rsidRPr="008E5777">
              <w:t xml:space="preserve"> Choose an activity you enjoy, and you’ll be more likely to stick with it. </w:t>
            </w:r>
          </w:p>
          <w:p w14:paraId="5D02F219" w14:textId="15FBD5FD" w:rsidR="008E5777" w:rsidRDefault="008E5777" w:rsidP="008E5777">
            <w:pPr>
              <w:pStyle w:val="ListParagraph"/>
              <w:numPr>
                <w:ilvl w:val="0"/>
                <w:numId w:val="14"/>
              </w:numPr>
            </w:pPr>
            <w:r w:rsidRPr="008E5777">
              <w:rPr>
                <w:b/>
                <w:bCs/>
              </w:rPr>
              <w:t>Get enough sleep:</w:t>
            </w:r>
            <w:r w:rsidRPr="008E5777">
              <w:t xml:space="preserve"> Over time, good sleep can benefit your weight, heart, and mood. It may even help you live longer.</w:t>
            </w:r>
          </w:p>
          <w:p w14:paraId="4BB9A23D" w14:textId="77777777" w:rsidR="008E5777" w:rsidRPr="008E5777" w:rsidRDefault="008E5777" w:rsidP="008E5777">
            <w:pPr>
              <w:spacing w:after="240" w:line="300" w:lineRule="exact"/>
              <w:rPr>
                <w:b/>
                <w:bCs/>
              </w:rPr>
            </w:pPr>
            <w:r w:rsidRPr="008E5777">
              <w:rPr>
                <w:b/>
                <w:bCs/>
              </w:rPr>
              <w:t>Personalized help</w:t>
            </w:r>
          </w:p>
          <w:p w14:paraId="2B91EDEB" w14:textId="77777777" w:rsidR="008E5777" w:rsidRDefault="008E5777" w:rsidP="008E5777">
            <w:pPr>
              <w:spacing w:after="240" w:line="300" w:lineRule="exact"/>
            </w:pPr>
            <w:r>
              <w:t xml:space="preserve">Premera has Personal Health Support clinicians who can help you get on track. For information, call 888-742-1479, 6 a.m. to 8 p.m. Monday through Friday; 10 a.m. to 4 p.m. Saturday. </w:t>
            </w:r>
          </w:p>
          <w:p w14:paraId="5F41B1F5" w14:textId="73BD882C" w:rsidR="008E5777" w:rsidRPr="008E5777" w:rsidRDefault="008E5777" w:rsidP="008E5777">
            <w:pPr>
              <w:spacing w:after="240" w:line="300" w:lineRule="exact"/>
              <w:rPr>
                <w:b/>
                <w:bCs/>
              </w:rPr>
            </w:pPr>
            <w:r w:rsidRPr="008E5777">
              <w:rPr>
                <w:b/>
                <w:bCs/>
              </w:rPr>
              <w:t>Online resources</w:t>
            </w:r>
          </w:p>
          <w:p w14:paraId="27E5F858" w14:textId="09479E27" w:rsidR="008E5777" w:rsidRPr="001F1419" w:rsidRDefault="008E5777" w:rsidP="00B21168">
            <w:pPr>
              <w:spacing w:after="240" w:line="300" w:lineRule="exact"/>
            </w:pPr>
            <w:r>
              <w:t xml:space="preserve">Sign in at </w:t>
            </w:r>
            <w:hyperlink r:id="rId12" w:history="1">
              <w:r w:rsidRPr="008E5777">
                <w:rPr>
                  <w:rStyle w:val="Hyperlink"/>
                </w:rPr>
                <w:t>premera.com</w:t>
              </w:r>
            </w:hyperlink>
            <w:r>
              <w:t xml:space="preserve"> for additional health information, support, and educational resources.</w:t>
            </w:r>
          </w:p>
          <w:p w14:paraId="280C614A" w14:textId="77777777" w:rsidR="00863E65" w:rsidRDefault="00863E65" w:rsidP="004C146C">
            <w:pPr>
              <w:pStyle w:val="Heading2"/>
            </w:pPr>
          </w:p>
          <w:p w14:paraId="4FDED49E" w14:textId="37C552F5" w:rsidR="00373DA5" w:rsidRPr="004C146C" w:rsidRDefault="008E5777" w:rsidP="004C146C">
            <w:pPr>
              <w:pStyle w:val="Heading2"/>
            </w:pPr>
            <w:r>
              <w:lastRenderedPageBreak/>
              <w:t>TIP</w:t>
            </w:r>
          </w:p>
          <w:p w14:paraId="55730EE4" w14:textId="432CAF2A" w:rsidR="003B55DF" w:rsidRPr="003B55DF" w:rsidRDefault="008E5777" w:rsidP="00B21168">
            <w:pPr>
              <w:spacing w:after="240" w:line="300" w:lineRule="exact"/>
              <w:rPr>
                <w:rFonts w:cs="Arial"/>
                <w:szCs w:val="22"/>
              </w:rPr>
            </w:pPr>
            <w:r w:rsidRPr="008E5777">
              <w:rPr>
                <w:rFonts w:cs="Arial"/>
                <w:szCs w:val="22"/>
              </w:rPr>
              <w:t xml:space="preserve">Another important habit of healthy living is to see your doctor annually. A preventive visit is included </w:t>
            </w:r>
            <w:r w:rsidR="00B16247">
              <w:rPr>
                <w:rFonts w:cs="Arial"/>
                <w:szCs w:val="22"/>
              </w:rPr>
              <w:t>with</w:t>
            </w:r>
            <w:r w:rsidRPr="008E5777">
              <w:rPr>
                <w:rFonts w:cs="Arial"/>
                <w:szCs w:val="22"/>
              </w:rPr>
              <w:t xml:space="preserve"> your Premera health plan.</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45A9F46B" w14:textId="77777777"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t>Premera Blue Cross is an Independent Licensee of the Blue Cross Blue Shield Association</w:t>
            </w:r>
            <w:r>
              <w:rPr>
                <w:rFonts w:cs="Arial"/>
                <w:sz w:val="13"/>
                <w:szCs w:val="13"/>
              </w:rPr>
              <w:br/>
            </w:r>
            <w:r w:rsidRPr="00AA110A">
              <w:rPr>
                <w:rFonts w:cs="Arial"/>
                <w:sz w:val="13"/>
                <w:szCs w:val="13"/>
              </w:rPr>
              <w:t>P.O. Box 327, Seattle, WA 98111</w:t>
            </w:r>
          </w:p>
          <w:bookmarkStart w:id="0" w:name="_Hlk60306194"/>
          <w:p w14:paraId="722A3021" w14:textId="77777777" w:rsidR="00B55EC6" w:rsidRPr="000B7AFC" w:rsidRDefault="00B55EC6" w:rsidP="00B55EC6">
            <w:pPr>
              <w:rPr>
                <w:rStyle w:val="Hyperlink"/>
                <w:color w:val="0085CA"/>
                <w:sz w:val="16"/>
                <w:szCs w:val="16"/>
              </w:rPr>
            </w:pPr>
            <w:r w:rsidRPr="000B7AFC">
              <w:rPr>
                <w:rFonts w:ascii="Calibri" w:hAnsi="Calibri" w:cs="Times New Roman"/>
                <w:szCs w:val="22"/>
              </w:rPr>
              <w:fldChar w:fldCharType="begin"/>
            </w:r>
            <w:r>
              <w:rPr>
                <w:sz w:val="16"/>
                <w:szCs w:val="16"/>
                <w:u w:val="single"/>
              </w:rPr>
              <w:instrText>HYPERLINK "https://www.premera.com/documents/037397.pdf"</w:instrText>
            </w:r>
            <w:r w:rsidRPr="000B7AFC">
              <w:rPr>
                <w:rFonts w:ascii="Calibri" w:hAnsi="Calibri" w:cs="Times New Roman"/>
                <w:szCs w:val="22"/>
              </w:rPr>
              <w:fldChar w:fldCharType="separate"/>
            </w:r>
            <w:r w:rsidRPr="000B7AFC">
              <w:rPr>
                <w:rStyle w:val="Hyperlink"/>
                <w:rFonts w:cs="Arial"/>
                <w:color w:val="0085CA"/>
                <w:sz w:val="16"/>
                <w:szCs w:val="16"/>
              </w:rPr>
              <w:t>Discrimination is against the law</w:t>
            </w:r>
            <w:r w:rsidRPr="000B7AFC">
              <w:rPr>
                <w:rStyle w:val="Hyperlink"/>
                <w:rFonts w:cs="Arial"/>
                <w:color w:val="0085CA"/>
                <w:sz w:val="16"/>
                <w:szCs w:val="16"/>
              </w:rPr>
              <w:fldChar w:fldCharType="end"/>
            </w:r>
            <w:r w:rsidRPr="000B7AFC">
              <w:rPr>
                <w:rStyle w:val="Hyperlink"/>
                <w:rFonts w:cs="Arial"/>
                <w:color w:val="0085CA"/>
                <w:sz w:val="16"/>
                <w:szCs w:val="16"/>
              </w:rPr>
              <w:t xml:space="preserve">. </w:t>
            </w:r>
          </w:p>
          <w:p w14:paraId="5785681C" w14:textId="77777777" w:rsidR="00B55EC6" w:rsidRPr="000B7AFC" w:rsidRDefault="00B55EC6" w:rsidP="00B55EC6">
            <w:pPr>
              <w:spacing w:before="60"/>
              <w:rPr>
                <w:rFonts w:eastAsia="Times New Roman" w:cs="Arial"/>
                <w:sz w:val="16"/>
                <w:szCs w:val="16"/>
              </w:rPr>
            </w:pPr>
            <w:r>
              <w:rPr>
                <w:rFonts w:eastAsia="Times New Roman" w:cs="Arial"/>
                <w:spacing w:val="1"/>
                <w:sz w:val="16"/>
                <w:szCs w:val="16"/>
              </w:rPr>
              <w:t>Premera Blue Cross</w:t>
            </w:r>
            <w:r w:rsidRPr="000B7AFC">
              <w:rPr>
                <w:rFonts w:eastAsia="Times New Roman" w:cs="Arial"/>
                <w:spacing w:val="1"/>
                <w:sz w:val="16"/>
                <w:szCs w:val="16"/>
              </w:rPr>
              <w:t xml:space="preserve"> complies with applicable </w:t>
            </w:r>
            <w:r>
              <w:rPr>
                <w:rFonts w:eastAsia="Times New Roman" w:cs="Arial"/>
                <w:spacing w:val="1"/>
                <w:sz w:val="16"/>
                <w:szCs w:val="16"/>
              </w:rPr>
              <w:t xml:space="preserve">Federal and Washington state civil rights laws and does not discriminate </w:t>
            </w:r>
            <w:proofErr w:type="gramStart"/>
            <w:r>
              <w:rPr>
                <w:rFonts w:eastAsia="Times New Roman" w:cs="Arial"/>
                <w:spacing w:val="1"/>
                <w:sz w:val="16"/>
                <w:szCs w:val="16"/>
              </w:rPr>
              <w:t>on the basis of</w:t>
            </w:r>
            <w:proofErr w:type="gramEnd"/>
            <w:r>
              <w:rPr>
                <w:rFonts w:eastAsia="Times New Roman" w:cs="Arial"/>
                <w:spacing w:val="1"/>
                <w:sz w:val="16"/>
                <w:szCs w:val="16"/>
              </w:rPr>
              <w:t xml:space="preserve"> race, color, national origin, age,</w:t>
            </w:r>
            <w:r>
              <w:rPr>
                <w:rFonts w:eastAsia="Times New Roman" w:cs="Arial"/>
                <w:sz w:val="16"/>
                <w:szCs w:val="16"/>
              </w:rPr>
              <w:t xml:space="preserve"> disability, sex, gender identity, or sexual orientation. </w:t>
            </w:r>
            <w:r w:rsidRPr="00D53AE8">
              <w:rPr>
                <w:rStyle w:val="Hyperlink"/>
                <w:rFonts w:eastAsia="MS Gothic" w:cs="Arial"/>
                <w:sz w:val="12"/>
                <w:szCs w:val="12"/>
              </w:rPr>
              <w:t>038</w:t>
            </w:r>
            <w:r>
              <w:rPr>
                <w:rStyle w:val="Hyperlink"/>
                <w:rFonts w:eastAsia="MS Gothic" w:cs="Arial"/>
                <w:sz w:val="12"/>
                <w:szCs w:val="12"/>
              </w:rPr>
              <w:t>503</w:t>
            </w:r>
            <w:r w:rsidRPr="00D53AE8">
              <w:rPr>
                <w:rStyle w:val="Hyperlink"/>
                <w:rFonts w:eastAsia="MS Gothic" w:cs="Arial"/>
                <w:sz w:val="12"/>
                <w:szCs w:val="12"/>
              </w:rPr>
              <w:t xml:space="preserve"> (0</w:t>
            </w:r>
            <w:r>
              <w:rPr>
                <w:rStyle w:val="Hyperlink"/>
                <w:rFonts w:eastAsia="MS Gothic" w:cs="Arial"/>
                <w:sz w:val="12"/>
                <w:szCs w:val="12"/>
              </w:rPr>
              <w:t>7</w:t>
            </w:r>
            <w:r w:rsidRPr="00D53AE8">
              <w:rPr>
                <w:rStyle w:val="Hyperlink"/>
                <w:rFonts w:eastAsia="MS Gothic" w:cs="Arial"/>
                <w:sz w:val="12"/>
                <w:szCs w:val="12"/>
              </w:rPr>
              <w:t>-01-2021)</w:t>
            </w:r>
          </w:p>
          <w:p w14:paraId="33F7D968" w14:textId="77777777" w:rsidR="00B55EC6" w:rsidRPr="000B7AFC" w:rsidRDefault="00B55EC6" w:rsidP="00B55EC6">
            <w:pPr>
              <w:spacing w:before="60"/>
              <w:rPr>
                <w:rStyle w:val="Hyperlink"/>
                <w:rFonts w:ascii="MS Gothic" w:eastAsia="MS Gothic" w:hAnsi="MS Gothic" w:cs="MS Gothic"/>
                <w:color w:val="0085CA"/>
                <w:sz w:val="16"/>
                <w:szCs w:val="16"/>
              </w:rPr>
            </w:pPr>
            <w:hyperlink r:id="rId13" w:history="1">
              <w:proofErr w:type="spellStart"/>
              <w:r w:rsidRPr="000B7AFC">
                <w:rPr>
                  <w:rStyle w:val="Hyperlink"/>
                  <w:rFonts w:cs="Arial"/>
                  <w:color w:val="0085CA"/>
                  <w:sz w:val="16"/>
                  <w:szCs w:val="16"/>
                </w:rPr>
                <w:t>Español</w:t>
              </w:r>
              <w:proofErr w:type="spellEnd"/>
            </w:hyperlink>
            <w:r w:rsidRPr="000B7AFC">
              <w:rPr>
                <w:rFonts w:cs="Arial"/>
                <w:color w:val="0085CA"/>
                <w:sz w:val="16"/>
                <w:szCs w:val="16"/>
                <w:lang w:val="it-IT"/>
              </w:rPr>
              <w:t xml:space="preserve">  </w:t>
            </w:r>
            <w:r>
              <w:rPr>
                <w:rFonts w:cs="Arial"/>
                <w:color w:val="0085CA"/>
                <w:sz w:val="16"/>
                <w:szCs w:val="16"/>
                <w:lang w:val="it-IT"/>
              </w:rPr>
              <w:t xml:space="preserve">|  </w:t>
            </w:r>
            <w:hyperlink r:id="rId14" w:history="1">
              <w:proofErr w:type="spellStart"/>
              <w:r w:rsidRPr="000B7AFC">
                <w:rPr>
                  <w:rStyle w:val="Hyperlink"/>
                  <w:rFonts w:ascii="MS Gothic" w:eastAsia="MS Gothic" w:hAnsi="MS Gothic" w:cs="MS Gothic" w:hint="eastAsia"/>
                  <w:color w:val="0085CA"/>
                  <w:sz w:val="16"/>
                  <w:szCs w:val="16"/>
                </w:rPr>
                <w:t>中文</w:t>
              </w:r>
              <w:proofErr w:type="spellEnd"/>
            </w:hyperlink>
            <w:r w:rsidRPr="000B7AFC">
              <w:rPr>
                <w:rStyle w:val="Hyperlink"/>
                <w:rFonts w:ascii="MS Gothic" w:eastAsia="MS Gothic" w:hAnsi="MS Gothic" w:cs="MS Gothic"/>
                <w:color w:val="0085CA"/>
                <w:sz w:val="16"/>
                <w:szCs w:val="16"/>
              </w:rPr>
              <w:t xml:space="preserve"> </w:t>
            </w:r>
            <w:bookmarkEnd w:id="0"/>
          </w:p>
          <w:p w14:paraId="0E1A568A" w14:textId="77777777" w:rsidR="00B55EC6" w:rsidRDefault="00B55EC6" w:rsidP="00C10664">
            <w:pPr>
              <w:spacing w:after="120" w:line="160" w:lineRule="exact"/>
              <w:rPr>
                <w:rFonts w:cs="Arial"/>
                <w:sz w:val="13"/>
                <w:szCs w:val="13"/>
              </w:rPr>
            </w:pPr>
          </w:p>
          <w:p w14:paraId="72F18799" w14:textId="4E7A621A" w:rsidR="001173C1" w:rsidRPr="004C146C" w:rsidRDefault="00B21168" w:rsidP="004C146C">
            <w:pPr>
              <w:pStyle w:val="Footer"/>
            </w:pPr>
            <w:r>
              <w:t>038998</w:t>
            </w:r>
            <w:r w:rsidR="00C10664" w:rsidRPr="004C146C">
              <w:t xml:space="preserve"> (</w:t>
            </w:r>
            <w:r w:rsidR="00CD02F3">
              <w:t>11-18</w:t>
            </w:r>
            <w:r w:rsidR="00C10664" w:rsidRPr="004C146C">
              <w:t>-2021)</w:t>
            </w:r>
          </w:p>
        </w:tc>
      </w:tr>
    </w:tbl>
    <w:p w14:paraId="133BA539" w14:textId="77777777" w:rsidR="00FC0289" w:rsidRPr="00AA110A" w:rsidRDefault="00B55EC6" w:rsidP="00915620">
      <w:pPr>
        <w:rPr>
          <w:rFonts w:cs="Arial"/>
          <w:sz w:val="13"/>
          <w:szCs w:val="13"/>
        </w:rPr>
      </w:pPr>
    </w:p>
    <w:sectPr w:rsidR="00FC0289" w:rsidRPr="00AA110A" w:rsidSect="00EE2CC9">
      <w:headerReference w:type="first" r:id="rId15"/>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F8A9" w14:textId="77777777" w:rsidR="00FA2973" w:rsidRDefault="00FA2973" w:rsidP="00A7761B">
      <w:r>
        <w:separator/>
      </w:r>
    </w:p>
  </w:endnote>
  <w:endnote w:type="continuationSeparator" w:id="0">
    <w:p w14:paraId="3CAEB5D3" w14:textId="77777777" w:rsidR="00FA2973" w:rsidRDefault="00FA2973"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3CCC" w14:textId="77777777" w:rsidR="00FA2973" w:rsidRDefault="00FA2973" w:rsidP="00A7761B">
      <w:r>
        <w:separator/>
      </w:r>
    </w:p>
  </w:footnote>
  <w:footnote w:type="continuationSeparator" w:id="0">
    <w:p w14:paraId="310F2FC4" w14:textId="77777777" w:rsidR="00FA2973" w:rsidRDefault="00FA2973"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21071722" w:rsidR="00310D0B" w:rsidRPr="008117C5" w:rsidRDefault="00310D0B" w:rsidP="00EE2CC9">
    <w:pPr>
      <w:pStyle w:val="Header"/>
      <w:rPr>
        <w:i/>
        <w:iCs/>
      </w:rPr>
    </w:pPr>
    <w:r w:rsidRPr="004A7DF7">
      <w:t>Subject Lin</w:t>
    </w:r>
    <w:r w:rsidR="00FB05FE">
      <w:t xml:space="preserve">e:  </w:t>
    </w:r>
    <w:r w:rsidR="008E5777" w:rsidRPr="008E5777">
      <w:t>Eat well. Sleep well. Live well.</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305F"/>
    <w:multiLevelType w:val="hybridMultilevel"/>
    <w:tmpl w:val="F00EF1D2"/>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D541A"/>
    <w:multiLevelType w:val="hybridMultilevel"/>
    <w:tmpl w:val="B4B406BC"/>
    <w:lvl w:ilvl="0" w:tplc="979CDC3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091665"/>
    <w:multiLevelType w:val="hybridMultilevel"/>
    <w:tmpl w:val="BF94199C"/>
    <w:lvl w:ilvl="0" w:tplc="ED0A4BA2">
      <w:numFmt w:val="bullet"/>
      <w:lvlText w:val="•"/>
      <w:lvlJc w:val="left"/>
      <w:pPr>
        <w:ind w:left="720" w:hanging="360"/>
      </w:pPr>
      <w:rPr>
        <w:rFonts w:ascii="Arial" w:hAnsi="Arial" w:hint="default"/>
        <w:color w:val="20AA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11"/>
  </w:num>
  <w:num w:numId="6">
    <w:abstractNumId w:val="7"/>
  </w:num>
  <w:num w:numId="7">
    <w:abstractNumId w:val="2"/>
  </w:num>
  <w:num w:numId="8">
    <w:abstractNumId w:val="1"/>
  </w:num>
  <w:num w:numId="9">
    <w:abstractNumId w:val="13"/>
  </w:num>
  <w:num w:numId="10">
    <w:abstractNumId w:val="6"/>
  </w:num>
  <w:num w:numId="11">
    <w:abstractNumId w:val="10"/>
  </w:num>
  <w:num w:numId="12">
    <w:abstractNumId w:val="4"/>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73C1"/>
    <w:rsid w:val="00120956"/>
    <w:rsid w:val="00141F52"/>
    <w:rsid w:val="001F1419"/>
    <w:rsid w:val="002A2D77"/>
    <w:rsid w:val="002D24B4"/>
    <w:rsid w:val="00310D0B"/>
    <w:rsid w:val="00346F14"/>
    <w:rsid w:val="00366428"/>
    <w:rsid w:val="00366B42"/>
    <w:rsid w:val="0037271C"/>
    <w:rsid w:val="00373DA5"/>
    <w:rsid w:val="00396BD3"/>
    <w:rsid w:val="003B55DF"/>
    <w:rsid w:val="004175B8"/>
    <w:rsid w:val="00425FB8"/>
    <w:rsid w:val="004868A4"/>
    <w:rsid w:val="004B338A"/>
    <w:rsid w:val="004C146C"/>
    <w:rsid w:val="00507948"/>
    <w:rsid w:val="005155BB"/>
    <w:rsid w:val="005B4B2D"/>
    <w:rsid w:val="006F17F2"/>
    <w:rsid w:val="007974E0"/>
    <w:rsid w:val="007B3CA1"/>
    <w:rsid w:val="0080663C"/>
    <w:rsid w:val="00813FCC"/>
    <w:rsid w:val="00863E65"/>
    <w:rsid w:val="008E5777"/>
    <w:rsid w:val="008F6676"/>
    <w:rsid w:val="00915620"/>
    <w:rsid w:val="00977A4C"/>
    <w:rsid w:val="009E23D4"/>
    <w:rsid w:val="009E717C"/>
    <w:rsid w:val="00A30952"/>
    <w:rsid w:val="00A759D2"/>
    <w:rsid w:val="00A7761B"/>
    <w:rsid w:val="00AA110A"/>
    <w:rsid w:val="00B16247"/>
    <w:rsid w:val="00B21168"/>
    <w:rsid w:val="00B55EC6"/>
    <w:rsid w:val="00C10664"/>
    <w:rsid w:val="00C56CE3"/>
    <w:rsid w:val="00C72C49"/>
    <w:rsid w:val="00CD02F3"/>
    <w:rsid w:val="00DD7BA9"/>
    <w:rsid w:val="00E4597A"/>
    <w:rsid w:val="00EE2CC9"/>
    <w:rsid w:val="00EF7FA6"/>
    <w:rsid w:val="00F3223B"/>
    <w:rsid w:val="00F70ED9"/>
    <w:rsid w:val="00FA2973"/>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779682703">
      <w:bodyDiv w:val="1"/>
      <w:marLeft w:val="0"/>
      <w:marRight w:val="0"/>
      <w:marTop w:val="0"/>
      <w:marBottom w:val="0"/>
      <w:divBdr>
        <w:top w:val="none" w:sz="0" w:space="0" w:color="auto"/>
        <w:left w:val="none" w:sz="0" w:space="0" w:color="auto"/>
        <w:bottom w:val="none" w:sz="0" w:space="0" w:color="auto"/>
        <w:right w:val="none" w:sz="0" w:space="0" w:color="auto"/>
      </w:divBdr>
    </w:div>
    <w:div w:id="143428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emera.com/documents/037397.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emera.com/sign-i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4" Type="http://schemas.openxmlformats.org/officeDocument/2006/relationships/hyperlink" Target="https://www.premera.com/documents/037397.pdf" TargetMode="Externa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032e88-b52e-4689-abc3-5aadca866de5">6C4FPC5H4JMD-4-809852</_dlc_DocId>
    <_dlc_DocIdUrl xmlns="87032e88-b52e-4689-abc3-5aadca866de5">
      <Url>http://docadmin/sites/da/_layouts/15/DocIdRedir.aspx?ID=6C4FPC5H4JMD-4-809852</Url>
      <Description>6C4FPC5H4JMD-4-809852</Description>
    </_dlc_DocIdUrl>
    <HistoricalRecord xmlns="87032e88-b52e-4689-abc3-5aadca866de5">false</HistoricalRecord>
    <InternetBuildDate xmlns="87032e88-b52e-4689-abc3-5aadca866de5">2021-12-15T08:00:00+00:00</InternetBuildDate>
    <OriginalFileName xmlns="87032e88-b52e-4689-abc3-5aadca866de5">038998_11-18-2021.docx</OriginalFileName>
    <TargetSite xmlns="87032e88-b52e-4689-abc3-5aadca866de5">
      <Value>BLink</Value>
      <Value>Premera Blue Cross</Value>
    </TargetSite>
    <Delete xmlns="87032e88-b52e-4689-abc3-5aadca866de5" xsi:nil="true"/>
    <StatusNotes xmlns="87032e88-b52e-4689-abc3-5aadca866de5" xsi:nil="true"/>
    <RevisionID xmlns="87032e88-b52e-4689-abc3-5aadca866de5">130903</RevisionID>
    <dComments xmlns="87032e88-b52e-4689-abc3-5aadca866de5" xsi:nil="true"/>
    <dStatus xmlns="87032e88-b52e-4689-abc3-5aadca866de5">RELEASED</dStatus>
    <Account xmlns="87032e88-b52e-4689-abc3-5aadca866de5">iDocumentAdministration</Account>
    <ReleaseDate xmlns="87032e88-b52e-4689-abc3-5aadca866de5" xsi:nil="true"/>
    <TypeOfContent xmlns="87032e88-b52e-4689-abc3-5aadca866de5">Native Art</TypeOfContent>
    <Orphan1 xmlns="87032e88-b52e-4689-abc3-5aadca866de5">true</Orphan1>
    <Rendition xmlns="87032e88-b52e-4689-abc3-5aadca866de5">docx</Rendition>
    <ItemNumber xmlns="87032e88-b52e-4689-abc3-5aadca866de5">038998</ItemNumber>
    <RevisionDate xmlns="87032e88-b52e-4689-abc3-5aadca866de5" xsi:nil="true"/>
    <WebsiteArea xmlns="87032e88-b52e-4689-abc3-5aadca866de5">Internet and Intranet Sites</WebsiteArea>
    <ActualCreateDate xmlns="87032e88-b52e-4689-abc3-5aadca866de5" xsi:nil="true"/>
    <FunctionalSubSection xmlns="87032e88-b52e-4689-abc3-5aadca866de5" xsi:nil="true"/>
    <NotifySubscribers xmlns="87032e88-b52e-4689-abc3-5aadca866de5" xsi:nil="true"/>
    <InDate xmlns="87032e88-b52e-4689-abc3-5aadca866de5" xsi:nil="true"/>
    <FunctionalSection xmlns="87032e88-b52e-4689-abc3-5aadca866de5" xsi:nil="true"/>
    <OutputType xmlns="87032e88-b52e-4689-abc3-5aadca866de5" xsi:nil="true"/>
    <Orphan xmlns="87032e88-b52e-4689-abc3-5aadca866de5">Enter Choice #1</Orphan>
    <dID xmlns="87032e88-b52e-4689-abc3-5aadca866de5" xsi:nil="true"/>
    <IsWebFormat xmlns="87032e88-b52e-4689-abc3-5aadca866de5" xsi:nil="true"/>
    <Message xmlns="87032e88-b52e-4689-abc3-5aadca866de5" xsi:nil="true"/>
    <OracleCMINumber xmlns="87032e88-b52e-4689-abc3-5aadca866de5" xsi:nil="true"/>
    <KeywordsMetaTag xmlns="87032e88-b52e-4689-abc3-5aadca866de5" xsi:nil="true"/>
    <FunctionalArea xmlns="87032e88-b52e-4689-abc3-5aadca866de5" xsi:nil="true"/>
    <_dlc_DocIdPersistId xmlns="87032e88-b52e-4689-abc3-5aadca866d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64806-920C-4A46-83F7-24FE402DE543}">
  <ds:schemaRefs>
    <ds:schemaRef ds:uri="http://purl.org/dc/terms/"/>
    <ds:schemaRef ds:uri="3e2bdac8-db2c-4fa1-99f8-9dc6d4c144db"/>
    <ds:schemaRef ds:uri="http://schemas.microsoft.com/office/2006/documentManagement/types"/>
    <ds:schemaRef ds:uri="4987c23c-da5e-4b82-ad5b-71c4c31916ea"/>
    <ds:schemaRef ds:uri="http://purl.org/dc/elements/1.1/"/>
    <ds:schemaRef ds:uri="http://schemas.openxmlformats.org/package/2006/metadata/core-properties"/>
    <ds:schemaRef ds:uri="http://schemas.microsoft.com/office/infopath/2007/PartnerControls"/>
    <ds:schemaRef ds:uri="460b19f4-b35b-4827-88fd-d9b84cadf8d3"/>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810083C-7393-4C5C-BD99-7A955052458E}">
  <ds:schemaRefs>
    <ds:schemaRef ds:uri="http://schemas.microsoft.com/sharepoint/v3/contenttype/forms"/>
  </ds:schemaRefs>
</ds:datastoreItem>
</file>

<file path=customXml/itemProps3.xml><?xml version="1.0" encoding="utf-8"?>
<ds:datastoreItem xmlns:ds="http://schemas.openxmlformats.org/officeDocument/2006/customXml" ds:itemID="{D17704B6-A40A-4BDC-9968-94BC6001ED5A}"/>
</file>

<file path=customXml/itemProps4.xml><?xml version="1.0" encoding="utf-8"?>
<ds:datastoreItem xmlns:ds="http://schemas.openxmlformats.org/officeDocument/2006/customXml" ds:itemID="{5DFFFA08-D390-4545-B01D-3D6F9219F430}"/>
</file>

<file path=docProps/app.xml><?xml version="1.0" encoding="utf-8"?>
<Properties xmlns="http://schemas.openxmlformats.org/officeDocument/2006/extended-properties" xmlns:vt="http://schemas.openxmlformats.org/officeDocument/2006/docPropsVTypes">
  <Template>Normal.dotm</Template>
  <TotalTime>10</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Big Three Eat Well Sleep Well Live Well Email</dc:title>
  <dc:subject/>
  <dc:creator>Sheena Lintz</dc:creator>
  <cp:keywords/>
  <dc:description/>
  <cp:lastModifiedBy>Evelyn Grazini</cp:lastModifiedBy>
  <cp:revision>7</cp:revision>
  <dcterms:created xsi:type="dcterms:W3CDTF">2021-12-08T18:07:00Z</dcterms:created>
  <dcterms:modified xsi:type="dcterms:W3CDTF">2021-12-15T17:48:00Z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cddaf8ab-a776-4fea-8c72-351cedf7dd44</vt:lpwstr>
  </property>
  <property fmtid="{D5CDD505-2E9C-101B-9397-08002B2CF9AE}" pid="5" name="OriginalFileName">
    <vt:lpwstr>038998_03-01-2021.docx</vt:lpwstr>
  </property>
  <property fmtid="{D5CDD505-2E9C-101B-9397-08002B2CF9AE}" pid="6" name="TargetSite">
    <vt:lpwstr>;#BLink;#Premera Blue Cross;#</vt:lpwstr>
  </property>
  <property fmtid="{D5CDD505-2E9C-101B-9397-08002B2CF9AE}" pid="7" name="Delete">
    <vt:lpwstr/>
  </property>
  <property fmtid="{D5CDD505-2E9C-101B-9397-08002B2CF9AE}" pid="8" name="StatusNotes">
    <vt:lpwstr/>
  </property>
  <property fmtid="{D5CDD505-2E9C-101B-9397-08002B2CF9AE}" pid="9" name="RevisionID">
    <vt:r8>121599</vt:r8>
  </property>
  <property fmtid="{D5CDD505-2E9C-101B-9397-08002B2CF9AE}" pid="10" name="dComments">
    <vt:lpwstr/>
  </property>
  <property fmtid="{D5CDD505-2E9C-101B-9397-08002B2CF9AE}" pid="11" name="dStatus">
    <vt:lpwstr>RELEASED</vt:lpwstr>
  </property>
  <property fmtid="{D5CDD505-2E9C-101B-9397-08002B2CF9AE}" pid="12" name="WebsiteArea">
    <vt:lpwstr>Internet and Intranet Sites</vt:lpwstr>
  </property>
  <property fmtid="{D5CDD505-2E9C-101B-9397-08002B2CF9AE}" pid="13" name="Account">
    <vt:lpwstr>iDocumentAdministration</vt:lpwstr>
  </property>
  <property fmtid="{D5CDD505-2E9C-101B-9397-08002B2CF9AE}" pid="14" name="TypeOfContent">
    <vt:lpwstr>Native Art</vt:lpwstr>
  </property>
  <property fmtid="{D5CDD505-2E9C-101B-9397-08002B2CF9AE}" pid="15" name="Orphan1">
    <vt:bool>true</vt:bool>
  </property>
  <property fmtid="{D5CDD505-2E9C-101B-9397-08002B2CF9AE}" pid="16" name="Rendition">
    <vt:lpwstr>docx</vt:lpwstr>
  </property>
  <property fmtid="{D5CDD505-2E9C-101B-9397-08002B2CF9AE}" pid="17" name="ItemNumber">
    <vt:lpwstr>038998</vt:lpwstr>
  </property>
  <property fmtid="{D5CDD505-2E9C-101B-9397-08002B2CF9AE}" pid="18" name="MedicalPolicy">
    <vt:bool>false</vt:bool>
  </property>
  <property fmtid="{D5CDD505-2E9C-101B-9397-08002B2CF9AE}" pid="19" name="PaymentPolicy">
    <vt:bool>false</vt:bool>
  </property>
  <property fmtid="{D5CDD505-2E9C-101B-9397-08002B2CF9AE}" pid="20" name="Order">
    <vt:r8>80985200</vt:r8>
  </property>
  <property fmtid="{D5CDD505-2E9C-101B-9397-08002B2CF9AE}" pid="21" name="OrphanOLD">
    <vt:lpwstr>Enter Choice #1</vt:lpwstr>
  </property>
  <property fmtid="{D5CDD505-2E9C-101B-9397-08002B2CF9AE}" pid="22" name="Has Copy Destinations">
    <vt:bool>false</vt:bool>
  </property>
  <property fmtid="{D5CDD505-2E9C-101B-9397-08002B2CF9AE}" pid="23" name="Document ID Value">
    <vt:lpwstr>6C4FPC5H4JMD-4-809852</vt:lpwstr>
  </property>
</Properties>
</file>