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4CF4493C" w:rsidR="00915620" w:rsidRPr="004C146C" w:rsidRDefault="00EE11B6" w:rsidP="00EE2CC9">
            <w:pPr>
              <w:pStyle w:val="Heading1"/>
              <w:spacing w:after="360"/>
            </w:pPr>
            <w:r>
              <w:t xml:space="preserve">Vaccinations made </w:t>
            </w:r>
            <w:proofErr w:type="gramStart"/>
            <w:r>
              <w:t>easy?</w:t>
            </w:r>
            <w:proofErr w:type="gramEnd"/>
            <w:r>
              <w:t xml:space="preserve"> That’s right!</w:t>
            </w:r>
          </w:p>
          <w:p w14:paraId="7C0304CB" w14:textId="77777777" w:rsidR="00EE11B6" w:rsidRPr="0030694B" w:rsidRDefault="00EE11B6" w:rsidP="00EE11B6">
            <w:pPr>
              <w:spacing w:after="240" w:line="300" w:lineRule="exact"/>
              <w:rPr>
                <w:rFonts w:cs="Arial"/>
                <w:szCs w:val="22"/>
              </w:rPr>
            </w:pPr>
            <w:r w:rsidRPr="0030694B">
              <w:rPr>
                <w:rFonts w:cs="Arial"/>
                <w:szCs w:val="22"/>
              </w:rPr>
              <w:t>You can head off some serious illnesses before they happen with vaccinations. Vaccinations protect you by building your immune system to fight against a variety of serious diseases.</w:t>
            </w:r>
          </w:p>
          <w:p w14:paraId="7DEC58E3" w14:textId="04F6CB10" w:rsidR="00EE11B6" w:rsidRPr="0030694B" w:rsidRDefault="00EE11B6" w:rsidP="00EE11B6">
            <w:pPr>
              <w:spacing w:after="240" w:line="300" w:lineRule="exact"/>
              <w:rPr>
                <w:rFonts w:cs="Arial"/>
                <w:szCs w:val="22"/>
              </w:rPr>
            </w:pPr>
            <w:r w:rsidRPr="0030694B">
              <w:rPr>
                <w:rFonts w:cs="Arial"/>
                <w:szCs w:val="22"/>
              </w:rPr>
              <w:t>These preventive shots are available at little to no cost at an in-network pharmacy. And they can help protect against several diseases, such as:</w:t>
            </w:r>
          </w:p>
          <w:p w14:paraId="6F1AEF67" w14:textId="61807A1E" w:rsidR="00EE11B6" w:rsidRPr="0030694B" w:rsidRDefault="00EE11B6" w:rsidP="00EE11B6">
            <w:pPr>
              <w:pStyle w:val="ListParagraph"/>
              <w:numPr>
                <w:ilvl w:val="0"/>
                <w:numId w:val="12"/>
              </w:numPr>
            </w:pPr>
            <w:r w:rsidRPr="0030694B">
              <w:t>Seasonal flu</w:t>
            </w:r>
          </w:p>
          <w:p w14:paraId="775F34D5" w14:textId="50CF18D1" w:rsidR="00EE11B6" w:rsidRPr="0030694B" w:rsidRDefault="00EE11B6" w:rsidP="00EE11B6">
            <w:pPr>
              <w:pStyle w:val="ListParagraph"/>
              <w:numPr>
                <w:ilvl w:val="0"/>
                <w:numId w:val="12"/>
              </w:numPr>
            </w:pPr>
            <w:r w:rsidRPr="0030694B">
              <w:t>Adult shingles</w:t>
            </w:r>
          </w:p>
          <w:p w14:paraId="1A7AB74F" w14:textId="27C5E67C" w:rsidR="00EE11B6" w:rsidRPr="0030694B" w:rsidRDefault="00EE11B6" w:rsidP="00EE11B6">
            <w:pPr>
              <w:pStyle w:val="ListParagraph"/>
              <w:numPr>
                <w:ilvl w:val="0"/>
                <w:numId w:val="12"/>
              </w:numPr>
            </w:pPr>
            <w:r w:rsidRPr="0030694B">
              <w:t>Pneumococcal</w:t>
            </w:r>
          </w:p>
          <w:p w14:paraId="435C4178" w14:textId="078E9BAC" w:rsidR="00EE11B6" w:rsidRPr="0030694B" w:rsidRDefault="00EE11B6" w:rsidP="00EE11B6">
            <w:pPr>
              <w:spacing w:after="240" w:line="300" w:lineRule="exact"/>
              <w:rPr>
                <w:rFonts w:cs="Arial"/>
                <w:szCs w:val="22"/>
              </w:rPr>
            </w:pPr>
            <w:r w:rsidRPr="0030694B">
              <w:rPr>
                <w:rFonts w:cs="Arial"/>
                <w:szCs w:val="22"/>
              </w:rPr>
              <w:t>Many pharmacies have extended or weekend hours, so you can be vaccinated when it fits your schedule. Just show your Premera ID card to the pharmacist.</w:t>
            </w:r>
          </w:p>
          <w:p w14:paraId="4FDED49E" w14:textId="5C00E7DD" w:rsidR="00373DA5" w:rsidRPr="0030694B" w:rsidRDefault="00EE11B6" w:rsidP="004C146C">
            <w:pPr>
              <w:pStyle w:val="Heading2"/>
            </w:pPr>
            <w:r w:rsidRPr="0030694B">
              <w:t>TIP</w:t>
            </w:r>
          </w:p>
          <w:p w14:paraId="6CD27C70" w14:textId="7EE07962" w:rsidR="005155BB" w:rsidRPr="0030694B" w:rsidRDefault="00EE11B6" w:rsidP="001F1419">
            <w:pPr>
              <w:spacing w:after="240" w:line="300" w:lineRule="exact"/>
              <w:rPr>
                <w:rFonts w:cs="Arial"/>
                <w:szCs w:val="22"/>
              </w:rPr>
            </w:pPr>
            <w:r w:rsidRPr="0030694B">
              <w:rPr>
                <w:rFonts w:eastAsia="Times New Roman" w:cs="Arial"/>
                <w:color w:val="000000"/>
                <w:szCs w:val="22"/>
              </w:rPr>
              <w:t xml:space="preserve">Sign in at </w:t>
            </w:r>
            <w:hyperlink r:id="rId8" w:history="1">
              <w:r w:rsidRPr="0030694B">
                <w:rPr>
                  <w:rStyle w:val="Hyperlink"/>
                  <w:rFonts w:eastAsia="Times New Roman" w:cs="Arial"/>
                  <w:b/>
                  <w:bCs/>
                  <w:szCs w:val="22"/>
                </w:rPr>
                <w:t>premera.com</w:t>
              </w:r>
            </w:hyperlink>
            <w:r w:rsidRPr="0030694B">
              <w:rPr>
                <w:rFonts w:eastAsia="Times New Roman" w:cs="Arial"/>
                <w:color w:val="000000"/>
                <w:szCs w:val="22"/>
              </w:rPr>
              <w:t xml:space="preserve"> and check your member booklet to find out which vaccinations your health plan covers.</w:t>
            </w:r>
          </w:p>
          <w:p w14:paraId="55730EE4" w14:textId="3216D380" w:rsidR="003B55DF" w:rsidRPr="003B55DF" w:rsidRDefault="003B55DF" w:rsidP="000615E0">
            <w:pPr>
              <w:rPr>
                <w:rFonts w:cs="Arial"/>
                <w:szCs w:val="22"/>
              </w:rPr>
            </w:pP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AA5C47"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3FE73D3D" w:rsidR="001173C1" w:rsidRPr="004C146C" w:rsidRDefault="00EE11B6" w:rsidP="004C146C">
            <w:pPr>
              <w:pStyle w:val="Footer"/>
            </w:pPr>
            <w:r>
              <w:t>038994</w:t>
            </w:r>
            <w:r w:rsidR="00C10664" w:rsidRPr="004C146C">
              <w:t xml:space="preserve"> (0</w:t>
            </w:r>
            <w:r>
              <w:t>3</w:t>
            </w:r>
            <w:r w:rsidR="00C10664" w:rsidRPr="004C146C">
              <w:t>-01-2021)</w:t>
            </w:r>
          </w:p>
        </w:tc>
      </w:tr>
    </w:tbl>
    <w:p w14:paraId="133BA539" w14:textId="77777777" w:rsidR="00FC0289" w:rsidRPr="00AA110A" w:rsidRDefault="00AA5C47"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92E4" w14:textId="77777777" w:rsidR="00695CCD" w:rsidRDefault="00695CCD" w:rsidP="00A7761B">
      <w:r>
        <w:separator/>
      </w:r>
    </w:p>
  </w:endnote>
  <w:endnote w:type="continuationSeparator" w:id="0">
    <w:p w14:paraId="10C17D82" w14:textId="77777777" w:rsidR="00695CCD" w:rsidRDefault="00695CCD"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9DCD" w14:textId="77777777" w:rsidR="00695CCD" w:rsidRDefault="00695CCD" w:rsidP="00A7761B">
      <w:r>
        <w:separator/>
      </w:r>
    </w:p>
  </w:footnote>
  <w:footnote w:type="continuationSeparator" w:id="0">
    <w:p w14:paraId="7604FEA3" w14:textId="77777777" w:rsidR="00695CCD" w:rsidRDefault="00695CCD"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49AD80EA" w:rsidR="00310D0B" w:rsidRPr="008117C5" w:rsidRDefault="00310D0B" w:rsidP="00EE2CC9">
    <w:pPr>
      <w:pStyle w:val="Header"/>
      <w:rPr>
        <w:i/>
        <w:iCs/>
      </w:rPr>
    </w:pPr>
    <w:r w:rsidRPr="004A7DF7">
      <w:t>Subject Lin</w:t>
    </w:r>
    <w:r w:rsidR="00FB05FE">
      <w:t xml:space="preserve">e:  </w:t>
    </w:r>
    <w:r w:rsidR="00EE11B6" w:rsidRPr="00EE11B6">
      <w:t>Vaccinations made easy? That’s right!</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0E52"/>
    <w:multiLevelType w:val="hybridMultilevel"/>
    <w:tmpl w:val="27146F22"/>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744B"/>
    <w:multiLevelType w:val="hybridMultilevel"/>
    <w:tmpl w:val="DF6E3A1A"/>
    <w:lvl w:ilvl="0" w:tplc="E460E94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1"/>
  </w:num>
  <w:num w:numId="6">
    <w:abstractNumId w:val="8"/>
  </w:num>
  <w:num w:numId="7">
    <w:abstractNumId w:val="2"/>
  </w:num>
  <w:num w:numId="8">
    <w:abstractNumId w:val="1"/>
  </w:num>
  <w:num w:numId="9">
    <w:abstractNumId w:val="12"/>
  </w:num>
  <w:num w:numId="10">
    <w:abstractNumId w:val="7"/>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0694B"/>
    <w:rsid w:val="00310D0B"/>
    <w:rsid w:val="00346F14"/>
    <w:rsid w:val="00366428"/>
    <w:rsid w:val="00366B42"/>
    <w:rsid w:val="0037271C"/>
    <w:rsid w:val="00373DA5"/>
    <w:rsid w:val="003969C0"/>
    <w:rsid w:val="00396BD3"/>
    <w:rsid w:val="003B55DF"/>
    <w:rsid w:val="004175B8"/>
    <w:rsid w:val="00425FB8"/>
    <w:rsid w:val="004868A4"/>
    <w:rsid w:val="004B338A"/>
    <w:rsid w:val="004C146C"/>
    <w:rsid w:val="00507948"/>
    <w:rsid w:val="005155BB"/>
    <w:rsid w:val="005B4B2D"/>
    <w:rsid w:val="00695CCD"/>
    <w:rsid w:val="006F17F2"/>
    <w:rsid w:val="007974E0"/>
    <w:rsid w:val="007B3CA1"/>
    <w:rsid w:val="00813FCC"/>
    <w:rsid w:val="008F6676"/>
    <w:rsid w:val="00915620"/>
    <w:rsid w:val="00977A4C"/>
    <w:rsid w:val="009E23D4"/>
    <w:rsid w:val="009E717C"/>
    <w:rsid w:val="00A30952"/>
    <w:rsid w:val="00A759D2"/>
    <w:rsid w:val="00A7761B"/>
    <w:rsid w:val="00AA110A"/>
    <w:rsid w:val="00AA5C47"/>
    <w:rsid w:val="00C10664"/>
    <w:rsid w:val="00C72C49"/>
    <w:rsid w:val="00DD7BA9"/>
    <w:rsid w:val="00EE11B6"/>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0510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038994_03-01-2021.docx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122069</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6C4FPC5H4JMD-4-802763</_dlc_DocId>
    <_dlc_DocIdUrl xmlns="87032e88-b52e-4689-abc3-5aadca866de5">
      <Url>http://docadmin/sites/da/_layouts/15/DocIdRedir.aspx?ID=6C4FPC5H4JMD-4-802763</Url>
      <Description>6C4FPC5H4JMD-4-802763</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038994</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A0FFEACE-EB96-414E-855C-AB735717050E}"/>
</file>

<file path=customXml/itemProps2.xml><?xml version="1.0" encoding="utf-8"?>
<ds:datastoreItem xmlns:ds="http://schemas.openxmlformats.org/officeDocument/2006/customXml" ds:itemID="{F254E80C-2CEE-43DB-AC83-76BF77B9CAD9}"/>
</file>

<file path=customXml/itemProps3.xml><?xml version="1.0" encoding="utf-8"?>
<ds:datastoreItem xmlns:ds="http://schemas.openxmlformats.org/officeDocument/2006/customXml" ds:itemID="{7921C578-407A-45B4-85A0-A4EC5EE9DE49}"/>
</file>

<file path=customXml/itemProps4.xml><?xml version="1.0" encoding="utf-8"?>
<ds:datastoreItem xmlns:ds="http://schemas.openxmlformats.org/officeDocument/2006/customXml" ds:itemID="{9EF52D64-CBCC-424E-A414-279E11A9283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2021-03-30T15:55:00Z</dcterms:created>
  <dcterms:modified xsi:type="dcterms:W3CDTF">2021-03-30T15:55:00Z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b1baa1e6-e48b-4b19-b017-4860afdeb1ad</vt:lpwstr>
  </property>
  <property fmtid="{D5CDD505-2E9C-101B-9397-08002B2CF9AE}" pid="5" name="Order">
    <vt:r8>80276300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6C4FPC5H4JMD-4-802763</vt:lpwstr>
  </property>
</Properties>
</file>