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0"/>
      </w:tblGrid>
      <w:tr w:rsidR="001173C1" w:rsidRPr="00915620" w14:paraId="619CBFB3" w14:textId="77777777" w:rsidTr="00C72C49">
        <w:trPr>
          <w:jc w:val="center"/>
        </w:trPr>
        <w:tc>
          <w:tcPr>
            <w:tcW w:w="0" w:type="auto"/>
          </w:tcPr>
          <w:p w14:paraId="1A2A306F" w14:textId="77777777" w:rsidR="001173C1" w:rsidRDefault="00915620" w:rsidP="000615E0">
            <w:pPr>
              <w:rPr>
                <w:rFonts w:ascii="Arial" w:hAnsi="Arial" w:cs="Arial"/>
                <w:sz w:val="22"/>
                <w:szCs w:val="22"/>
              </w:rPr>
            </w:pPr>
            <w:r w:rsidRPr="00915620">
              <w:rPr>
                <w:rFonts w:ascii="Arial" w:hAnsi="Arial" w:cs="Arial"/>
                <w:noProof/>
                <w:sz w:val="22"/>
                <w:szCs w:val="22"/>
              </w:rPr>
              <w:drawing>
                <wp:inline distT="0" distB="0" distL="0" distR="0" wp14:anchorId="70C50B76" wp14:editId="03E18332">
                  <wp:extent cx="1627632" cy="80467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BC_Blue_spc.png"/>
                          <pic:cNvPicPr/>
                        </pic:nvPicPr>
                        <pic:blipFill>
                          <a:blip r:embed="rId7">
                            <a:extLst>
                              <a:ext uri="{28A0092B-C50C-407E-A947-70E740481C1C}">
                                <a14:useLocalDpi xmlns:a14="http://schemas.microsoft.com/office/drawing/2010/main" val="0"/>
                              </a:ext>
                            </a:extLst>
                          </a:blip>
                          <a:stretch>
                            <a:fillRect/>
                          </a:stretch>
                        </pic:blipFill>
                        <pic:spPr>
                          <a:xfrm>
                            <a:off x="0" y="0"/>
                            <a:ext cx="1627632" cy="804672"/>
                          </a:xfrm>
                          <a:prstGeom prst="rect">
                            <a:avLst/>
                          </a:prstGeom>
                        </pic:spPr>
                      </pic:pic>
                    </a:graphicData>
                  </a:graphic>
                </wp:inline>
              </w:drawing>
            </w:r>
          </w:p>
          <w:p w14:paraId="4B3C412A" w14:textId="1979E45D" w:rsidR="000615E0" w:rsidRPr="006F17F2" w:rsidRDefault="000615E0" w:rsidP="000D65ED">
            <w:pPr>
              <w:spacing w:before="240" w:line="240" w:lineRule="exact"/>
            </w:pPr>
            <w:r>
              <w:rPr>
                <w:rFonts w:ascii="Arial" w:hAnsi="Arial" w:cs="Arial"/>
                <w:i/>
                <w:iCs/>
                <w:color w:val="000000"/>
                <w:sz w:val="18"/>
                <w:szCs w:val="18"/>
                <w:shd w:val="clear" w:color="auto" w:fill="FFFFFF"/>
              </w:rPr>
              <w:t>This message is part of an email series offering tips for good health and advice to help you understand and get the most out of your Premera Blue Cross health plan.</w:t>
            </w:r>
          </w:p>
        </w:tc>
      </w:tr>
      <w:tr w:rsidR="001173C1" w:rsidRPr="00915620" w14:paraId="3A0F2B01" w14:textId="77777777" w:rsidTr="00C72C49">
        <w:trPr>
          <w:jc w:val="center"/>
        </w:trPr>
        <w:tc>
          <w:tcPr>
            <w:tcW w:w="0" w:type="auto"/>
          </w:tcPr>
          <w:p w14:paraId="45511AD3" w14:textId="345D786E" w:rsidR="00915620" w:rsidRPr="004C146C" w:rsidRDefault="0036787D" w:rsidP="00EE2CC9">
            <w:pPr>
              <w:pStyle w:val="Heading1"/>
              <w:spacing w:after="360"/>
            </w:pPr>
            <w:r>
              <w:t>See a doctor for preventive care—at no cost to you!</w:t>
            </w:r>
          </w:p>
          <w:p w14:paraId="27132EAE" w14:textId="14AA84E2" w:rsidR="00CB2331" w:rsidRPr="009B425D" w:rsidRDefault="00CB2331" w:rsidP="001F1419">
            <w:pPr>
              <w:spacing w:after="240" w:line="300" w:lineRule="exact"/>
              <w:rPr>
                <w:rFonts w:ascii="Arial" w:hAnsi="Arial" w:cs="Arial"/>
                <w:sz w:val="22"/>
                <w:szCs w:val="22"/>
              </w:rPr>
            </w:pPr>
            <w:r w:rsidRPr="009B425D">
              <w:rPr>
                <w:rFonts w:ascii="Arial" w:hAnsi="Arial" w:cs="Arial"/>
                <w:sz w:val="22"/>
                <w:szCs w:val="22"/>
              </w:rPr>
              <w:t>When you receive routine preventive care, your Premera health plan pays for the services—you don’t!</w:t>
            </w:r>
          </w:p>
          <w:p w14:paraId="6CB8886C" w14:textId="42EABE21" w:rsidR="00CB2331" w:rsidRPr="009B425D" w:rsidRDefault="00CB2331" w:rsidP="001F1419">
            <w:pPr>
              <w:spacing w:after="240" w:line="300" w:lineRule="exact"/>
              <w:rPr>
                <w:rFonts w:ascii="Arial" w:hAnsi="Arial" w:cs="Arial"/>
                <w:sz w:val="22"/>
                <w:szCs w:val="22"/>
              </w:rPr>
            </w:pPr>
            <w:r w:rsidRPr="009B425D">
              <w:rPr>
                <w:rFonts w:ascii="Arial" w:hAnsi="Arial" w:cs="Arial"/>
                <w:sz w:val="22"/>
                <w:szCs w:val="22"/>
              </w:rPr>
              <w:t>By getting preventive care, you:</w:t>
            </w:r>
          </w:p>
          <w:p w14:paraId="428CDBB8" w14:textId="2BF55AC4" w:rsidR="00CB2331" w:rsidRPr="009B425D" w:rsidRDefault="00CB2331" w:rsidP="00233E00">
            <w:pPr>
              <w:pStyle w:val="ListParagraph"/>
              <w:numPr>
                <w:ilvl w:val="0"/>
                <w:numId w:val="13"/>
              </w:numPr>
            </w:pPr>
            <w:r w:rsidRPr="009B425D">
              <w:t>Help avoid serious health problems—and additional healthcare costs—before they start</w:t>
            </w:r>
          </w:p>
          <w:p w14:paraId="56D4C3DC" w14:textId="714D112E" w:rsidR="00CB2331" w:rsidRPr="009B425D" w:rsidRDefault="00CB2331" w:rsidP="00233E00">
            <w:pPr>
              <w:pStyle w:val="ListParagraph"/>
              <w:numPr>
                <w:ilvl w:val="0"/>
                <w:numId w:val="13"/>
              </w:numPr>
            </w:pPr>
            <w:r w:rsidRPr="009B425D">
              <w:t>Stay healthy for the people at home and at work who count on you</w:t>
            </w:r>
          </w:p>
          <w:p w14:paraId="195B363D" w14:textId="4C5DC213" w:rsidR="00EA526A" w:rsidRPr="00FC6CAA" w:rsidRDefault="00EA526A" w:rsidP="00EA526A">
            <w:pPr>
              <w:spacing w:after="240" w:line="300" w:lineRule="exact"/>
              <w:rPr>
                <w:rFonts w:ascii="Arial" w:hAnsi="Arial" w:cs="Arial"/>
                <w:sz w:val="22"/>
                <w:szCs w:val="22"/>
              </w:rPr>
            </w:pPr>
            <w:r w:rsidRPr="00FC6CAA">
              <w:rPr>
                <w:rFonts w:ascii="Arial" w:hAnsi="Arial" w:cs="Arial"/>
                <w:sz w:val="22"/>
                <w:szCs w:val="22"/>
              </w:rPr>
              <w:t xml:space="preserve">Preventive services may include screenings, vaccinations, and medications. You can get the full preventive care list and guide to using your benefits on our  </w:t>
            </w:r>
            <w:hyperlink r:id="rId8" w:history="1">
              <w:r w:rsidRPr="00FC6CAA">
                <w:rPr>
                  <w:rStyle w:val="Hyperlink"/>
                  <w:rFonts w:ascii="Arial" w:hAnsi="Arial" w:cs="Arial"/>
                  <w:sz w:val="22"/>
                  <w:szCs w:val="22"/>
                </w:rPr>
                <w:t>preventive care page</w:t>
              </w:r>
            </w:hyperlink>
            <w:r w:rsidRPr="00FC6CAA">
              <w:rPr>
                <w:rFonts w:ascii="Arial" w:hAnsi="Arial" w:cs="Arial"/>
                <w:sz w:val="22"/>
                <w:szCs w:val="22"/>
              </w:rPr>
              <w:t>. Call your doctor’s office to find out which preventive care services are right for you</w:t>
            </w:r>
            <w:r w:rsidR="00413AE4">
              <w:rPr>
                <w:rFonts w:ascii="Arial" w:hAnsi="Arial" w:cs="Arial"/>
                <w:sz w:val="22"/>
                <w:szCs w:val="22"/>
              </w:rPr>
              <w:t>.</w:t>
            </w:r>
          </w:p>
          <w:p w14:paraId="10523471" w14:textId="77777777" w:rsidR="00CB2331" w:rsidRPr="009B425D" w:rsidRDefault="00CB2331" w:rsidP="00CB2331">
            <w:pPr>
              <w:spacing w:after="240" w:line="300" w:lineRule="exact"/>
              <w:rPr>
                <w:rFonts w:ascii="Arial" w:hAnsi="Arial" w:cs="Arial"/>
                <w:b/>
                <w:bCs/>
                <w:sz w:val="22"/>
                <w:szCs w:val="22"/>
              </w:rPr>
            </w:pPr>
            <w:r w:rsidRPr="009B425D">
              <w:rPr>
                <w:rFonts w:ascii="Arial" w:hAnsi="Arial" w:cs="Arial"/>
                <w:b/>
                <w:bCs/>
                <w:sz w:val="22"/>
                <w:szCs w:val="22"/>
              </w:rPr>
              <w:t>Which services aren’t considered preventive?</w:t>
            </w:r>
          </w:p>
          <w:p w14:paraId="55730EE4" w14:textId="5DD2BEE5" w:rsidR="003B55DF" w:rsidRPr="003B55DF" w:rsidRDefault="00CB2331" w:rsidP="00CB2331">
            <w:pPr>
              <w:spacing w:after="240" w:line="300" w:lineRule="exact"/>
              <w:rPr>
                <w:rFonts w:ascii="Arial" w:hAnsi="Arial" w:cs="Arial"/>
                <w:sz w:val="22"/>
                <w:szCs w:val="22"/>
              </w:rPr>
            </w:pPr>
            <w:r w:rsidRPr="009B425D">
              <w:rPr>
                <w:rFonts w:ascii="Arial" w:hAnsi="Arial" w:cs="Arial"/>
                <w:sz w:val="22"/>
                <w:szCs w:val="22"/>
              </w:rPr>
              <w:t>During your visit, your doctor may find a problem that needs more screenings or tests to pinpoint the issue. If you manage an ongoing health issue, your doctor may run further tests. Screenings and tests that diagnose or monitor your condition are not preventive services and may require you to pay out-of-pocket costs.</w:t>
            </w:r>
          </w:p>
        </w:tc>
      </w:tr>
      <w:tr w:rsidR="001173C1" w:rsidRPr="00AA110A" w14:paraId="36EBE84D" w14:textId="77777777" w:rsidTr="00C72C49">
        <w:trPr>
          <w:jc w:val="center"/>
        </w:trPr>
        <w:tc>
          <w:tcPr>
            <w:tcW w:w="0" w:type="auto"/>
          </w:tcPr>
          <w:p w14:paraId="1FE68220" w14:textId="77777777" w:rsidR="00813FCC" w:rsidRDefault="00813FCC" w:rsidP="00014991">
            <w:pPr>
              <w:pBdr>
                <w:top w:val="single" w:sz="4" w:space="1" w:color="auto"/>
              </w:pBdr>
              <w:spacing w:line="160" w:lineRule="exact"/>
              <w:rPr>
                <w:rFonts w:ascii="Arial" w:hAnsi="Arial" w:cs="Arial"/>
                <w:sz w:val="13"/>
                <w:szCs w:val="13"/>
              </w:rPr>
            </w:pPr>
          </w:p>
          <w:p w14:paraId="45A9F46B" w14:textId="77777777" w:rsidR="00C10664" w:rsidRDefault="00C10664" w:rsidP="00C10664">
            <w:pPr>
              <w:pBdr>
                <w:top w:val="single" w:sz="4" w:space="1" w:color="auto"/>
              </w:pBdr>
              <w:spacing w:after="120" w:line="160" w:lineRule="exact"/>
              <w:rPr>
                <w:rFonts w:ascii="Arial" w:hAnsi="Arial" w:cs="Arial"/>
                <w:sz w:val="13"/>
                <w:szCs w:val="13"/>
              </w:rPr>
            </w:pPr>
            <w:r w:rsidRPr="00AA110A">
              <w:rPr>
                <w:rFonts w:ascii="Arial" w:hAnsi="Arial" w:cs="Arial"/>
                <w:sz w:val="13"/>
                <w:szCs w:val="13"/>
              </w:rPr>
              <w:t>Premera Blue Cross is an Independent Licensee of the Blue Cross Blue Shield Association</w:t>
            </w:r>
            <w:r>
              <w:rPr>
                <w:rFonts w:ascii="Arial" w:hAnsi="Arial" w:cs="Arial"/>
                <w:sz w:val="13"/>
                <w:szCs w:val="13"/>
              </w:rPr>
              <w:br/>
            </w:r>
            <w:r w:rsidRPr="00AA110A">
              <w:rPr>
                <w:rFonts w:ascii="Arial" w:hAnsi="Arial" w:cs="Arial"/>
                <w:sz w:val="13"/>
                <w:szCs w:val="13"/>
              </w:rPr>
              <w:t>P.O. Box 327, Seattle, WA 98111</w:t>
            </w:r>
          </w:p>
          <w:bookmarkStart w:id="0" w:name="_Hlk60306194"/>
          <w:p w14:paraId="39133C91" w14:textId="77777777" w:rsidR="006950BF" w:rsidRPr="00445BBA" w:rsidRDefault="006950BF" w:rsidP="006950BF">
            <w:pPr>
              <w:rPr>
                <w:rStyle w:val="Hyperlink"/>
                <w:rFonts w:ascii="Arial" w:hAnsi="Arial" w:cs="Arial"/>
                <w:color w:val="0085CA"/>
                <w:sz w:val="13"/>
                <w:szCs w:val="13"/>
              </w:rPr>
            </w:pPr>
            <w:r w:rsidRPr="00445BBA">
              <w:rPr>
                <w:sz w:val="22"/>
              </w:rPr>
              <w:fldChar w:fldCharType="begin"/>
            </w:r>
            <w:r w:rsidRPr="00445BBA">
              <w:rPr>
                <w:rFonts w:ascii="Arial" w:hAnsi="Arial" w:cs="Arial"/>
                <w:sz w:val="13"/>
                <w:szCs w:val="13"/>
                <w:u w:val="single"/>
              </w:rPr>
              <w:instrText>HYPERLINK "https://www.premera.com/documents/037397.pdf"</w:instrText>
            </w:r>
            <w:r w:rsidRPr="00445BBA">
              <w:rPr>
                <w:sz w:val="22"/>
              </w:rPr>
            </w:r>
            <w:r w:rsidRPr="00445BBA">
              <w:rPr>
                <w:sz w:val="22"/>
              </w:rPr>
              <w:fldChar w:fldCharType="separate"/>
            </w:r>
            <w:r w:rsidRPr="00445BBA">
              <w:rPr>
                <w:rStyle w:val="Hyperlink"/>
                <w:rFonts w:ascii="Arial" w:hAnsi="Arial" w:cs="Arial"/>
                <w:color w:val="0085CA"/>
                <w:sz w:val="13"/>
                <w:szCs w:val="13"/>
              </w:rPr>
              <w:t>Discrimination is against the law</w:t>
            </w:r>
            <w:r w:rsidRPr="00445BBA">
              <w:rPr>
                <w:rStyle w:val="Hyperlink"/>
                <w:rFonts w:ascii="Arial" w:hAnsi="Arial" w:cs="Arial"/>
                <w:color w:val="0085CA"/>
                <w:sz w:val="13"/>
                <w:szCs w:val="13"/>
              </w:rPr>
              <w:fldChar w:fldCharType="end"/>
            </w:r>
            <w:r w:rsidRPr="00445BBA">
              <w:rPr>
                <w:rStyle w:val="Hyperlink"/>
                <w:rFonts w:ascii="Arial" w:hAnsi="Arial" w:cs="Arial"/>
                <w:color w:val="0085CA"/>
                <w:sz w:val="13"/>
                <w:szCs w:val="13"/>
              </w:rPr>
              <w:t xml:space="preserve">. </w:t>
            </w:r>
          </w:p>
          <w:p w14:paraId="320766A9" w14:textId="77777777" w:rsidR="006950BF" w:rsidRPr="00445BBA" w:rsidRDefault="006950BF" w:rsidP="006950BF">
            <w:pPr>
              <w:spacing w:before="60"/>
              <w:rPr>
                <w:rFonts w:ascii="Arial" w:eastAsia="Times New Roman" w:hAnsi="Arial" w:cs="Arial"/>
                <w:sz w:val="13"/>
                <w:szCs w:val="13"/>
              </w:rPr>
            </w:pPr>
            <w:r w:rsidRPr="00445BBA">
              <w:rPr>
                <w:rFonts w:ascii="Arial" w:eastAsia="Times New Roman" w:hAnsi="Arial" w:cs="Arial"/>
                <w:spacing w:val="1"/>
                <w:sz w:val="13"/>
                <w:szCs w:val="13"/>
              </w:rPr>
              <w:t xml:space="preserve">Premera Blue Cross complies with applicable Federal and Washington state civil rights laws and does not discriminate </w:t>
            </w:r>
            <w:proofErr w:type="gramStart"/>
            <w:r w:rsidRPr="00445BBA">
              <w:rPr>
                <w:rFonts w:ascii="Arial" w:eastAsia="Times New Roman" w:hAnsi="Arial" w:cs="Arial"/>
                <w:spacing w:val="1"/>
                <w:sz w:val="13"/>
                <w:szCs w:val="13"/>
              </w:rPr>
              <w:t>on the basis of</w:t>
            </w:r>
            <w:proofErr w:type="gramEnd"/>
            <w:r w:rsidRPr="00445BBA">
              <w:rPr>
                <w:rFonts w:ascii="Arial" w:eastAsia="Times New Roman" w:hAnsi="Arial" w:cs="Arial"/>
                <w:spacing w:val="1"/>
                <w:sz w:val="13"/>
                <w:szCs w:val="13"/>
              </w:rPr>
              <w:t xml:space="preserve"> race, color, national origin, age,</w:t>
            </w:r>
            <w:r w:rsidRPr="00445BBA">
              <w:rPr>
                <w:rFonts w:ascii="Arial" w:eastAsia="Times New Roman" w:hAnsi="Arial" w:cs="Arial"/>
                <w:sz w:val="13"/>
                <w:szCs w:val="13"/>
              </w:rPr>
              <w:t xml:space="preserve"> disability, sex, gender identity, or sexual orientation. 038503 (07-01-2021)</w:t>
            </w:r>
          </w:p>
          <w:p w14:paraId="60FA2F05" w14:textId="77777777" w:rsidR="006950BF" w:rsidRPr="00445BBA" w:rsidRDefault="00986CE9" w:rsidP="006950BF">
            <w:pPr>
              <w:spacing w:before="60"/>
              <w:rPr>
                <w:rStyle w:val="Hyperlink"/>
                <w:rFonts w:ascii="Arial" w:eastAsia="MS Gothic" w:hAnsi="Arial" w:cs="Arial"/>
                <w:color w:val="0085CA"/>
                <w:sz w:val="13"/>
                <w:szCs w:val="13"/>
              </w:rPr>
            </w:pPr>
            <w:hyperlink r:id="rId9" w:history="1">
              <w:proofErr w:type="spellStart"/>
              <w:r w:rsidR="006950BF" w:rsidRPr="00445BBA">
                <w:rPr>
                  <w:rStyle w:val="Hyperlink"/>
                  <w:rFonts w:ascii="Arial" w:hAnsi="Arial" w:cs="Arial"/>
                  <w:color w:val="0085CA"/>
                  <w:sz w:val="13"/>
                  <w:szCs w:val="13"/>
                </w:rPr>
                <w:t>Español</w:t>
              </w:r>
              <w:proofErr w:type="spellEnd"/>
            </w:hyperlink>
            <w:r w:rsidR="006950BF" w:rsidRPr="00445BBA">
              <w:rPr>
                <w:rFonts w:ascii="Arial" w:hAnsi="Arial" w:cs="Arial"/>
                <w:color w:val="0085CA"/>
                <w:sz w:val="13"/>
                <w:szCs w:val="13"/>
                <w:lang w:val="it-IT"/>
              </w:rPr>
              <w:t xml:space="preserve">  |  </w:t>
            </w:r>
            <w:r>
              <w:fldChar w:fldCharType="begin"/>
            </w:r>
            <w:r>
              <w:instrText>HYPERLINK "https://www.premera.com/documents/037397.pdf"</w:instrText>
            </w:r>
            <w:r>
              <w:fldChar w:fldCharType="separate"/>
            </w:r>
            <w:proofErr w:type="spellStart"/>
            <w:r w:rsidR="006950BF" w:rsidRPr="00445BBA">
              <w:rPr>
                <w:rStyle w:val="Hyperlink"/>
                <w:rFonts w:ascii="Arial" w:eastAsia="MS Gothic" w:hAnsi="Arial" w:cs="Arial"/>
                <w:color w:val="0085CA"/>
                <w:sz w:val="13"/>
                <w:szCs w:val="13"/>
              </w:rPr>
              <w:t>中文</w:t>
            </w:r>
            <w:proofErr w:type="spellEnd"/>
            <w:r>
              <w:rPr>
                <w:rStyle w:val="Hyperlink"/>
                <w:rFonts w:ascii="Arial" w:eastAsia="MS Gothic" w:hAnsi="Arial" w:cs="Arial"/>
                <w:color w:val="0085CA"/>
                <w:sz w:val="13"/>
                <w:szCs w:val="13"/>
              </w:rPr>
              <w:fldChar w:fldCharType="end"/>
            </w:r>
            <w:r w:rsidR="006950BF" w:rsidRPr="00445BBA">
              <w:rPr>
                <w:rStyle w:val="Hyperlink"/>
                <w:rFonts w:ascii="Arial" w:eastAsia="MS Gothic" w:hAnsi="Arial" w:cs="Arial"/>
                <w:color w:val="0085CA"/>
                <w:sz w:val="13"/>
                <w:szCs w:val="13"/>
              </w:rPr>
              <w:t xml:space="preserve"> </w:t>
            </w:r>
            <w:bookmarkEnd w:id="0"/>
          </w:p>
          <w:p w14:paraId="12572448" w14:textId="77777777" w:rsidR="006950BF" w:rsidRDefault="006950BF" w:rsidP="004C146C">
            <w:pPr>
              <w:pStyle w:val="Footer"/>
            </w:pPr>
          </w:p>
          <w:p w14:paraId="72F18799" w14:textId="58092A68" w:rsidR="001173C1" w:rsidRPr="004C146C" w:rsidRDefault="00233E00" w:rsidP="004C146C">
            <w:pPr>
              <w:pStyle w:val="Footer"/>
            </w:pPr>
            <w:r>
              <w:t>038993</w:t>
            </w:r>
            <w:r w:rsidR="00C10664" w:rsidRPr="004C146C">
              <w:t xml:space="preserve"> (</w:t>
            </w:r>
            <w:r w:rsidR="00613CEF">
              <w:t>10-25-2022)</w:t>
            </w:r>
          </w:p>
        </w:tc>
      </w:tr>
    </w:tbl>
    <w:p w14:paraId="133BA539" w14:textId="77777777" w:rsidR="00FC0289" w:rsidRPr="00AA110A" w:rsidRDefault="00986CE9" w:rsidP="00915620">
      <w:pPr>
        <w:rPr>
          <w:rFonts w:ascii="Arial" w:hAnsi="Arial" w:cs="Arial"/>
          <w:sz w:val="13"/>
          <w:szCs w:val="13"/>
        </w:rPr>
      </w:pPr>
    </w:p>
    <w:sectPr w:rsidR="00FC0289" w:rsidRPr="00AA110A" w:rsidSect="00EE2CC9">
      <w:headerReference w:type="first" r:id="rId10"/>
      <w:pgSz w:w="12240" w:h="15840"/>
      <w:pgMar w:top="1440" w:right="2160" w:bottom="1440" w:left="21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4A653" w14:textId="77777777" w:rsidR="00342108" w:rsidRDefault="00342108" w:rsidP="00A7761B">
      <w:r>
        <w:separator/>
      </w:r>
    </w:p>
  </w:endnote>
  <w:endnote w:type="continuationSeparator" w:id="0">
    <w:p w14:paraId="3B91586B" w14:textId="77777777" w:rsidR="00342108" w:rsidRDefault="00342108" w:rsidP="00A77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9D282" w14:textId="77777777" w:rsidR="00342108" w:rsidRDefault="00342108" w:rsidP="00A7761B">
      <w:r>
        <w:separator/>
      </w:r>
    </w:p>
  </w:footnote>
  <w:footnote w:type="continuationSeparator" w:id="0">
    <w:p w14:paraId="5B83091B" w14:textId="77777777" w:rsidR="00342108" w:rsidRDefault="00342108" w:rsidP="00A776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30FA2" w14:textId="5C53517A" w:rsidR="00EE2CC9" w:rsidRDefault="00EE2CC9" w:rsidP="00EE2CC9">
    <w:pPr>
      <w:pStyle w:val="Header"/>
      <w:rPr>
        <w:i/>
        <w:iCs/>
      </w:rPr>
    </w:pPr>
    <w:r w:rsidRPr="008117C5">
      <w:rPr>
        <w:i/>
        <w:iCs/>
        <w:highlight w:val="yellow"/>
      </w:rPr>
      <w:t>Copy the content below and paste into an email for sending to your employees.</w:t>
    </w:r>
  </w:p>
  <w:p w14:paraId="0369A591" w14:textId="070162E7" w:rsidR="00310D0B" w:rsidRDefault="00310D0B" w:rsidP="00EE2CC9">
    <w:pPr>
      <w:pStyle w:val="Header"/>
      <w:rPr>
        <w:i/>
        <w:iCs/>
      </w:rPr>
    </w:pPr>
  </w:p>
  <w:p w14:paraId="76AEB5FC" w14:textId="78E877D6" w:rsidR="00EE2CC9" w:rsidRDefault="00310D0B">
    <w:pPr>
      <w:pStyle w:val="Header"/>
    </w:pPr>
    <w:r w:rsidRPr="004A7DF7">
      <w:t>Subject Line:</w:t>
    </w:r>
    <w:r>
      <w:t xml:space="preserve"> </w:t>
    </w:r>
    <w:r w:rsidR="0036787D" w:rsidRPr="0036787D">
      <w:t>See a doctor for preventive care—at no cost to you!</w:t>
    </w:r>
  </w:p>
  <w:p w14:paraId="094A4515" w14:textId="77777777" w:rsidR="0036787D" w:rsidRDefault="003678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5417"/>
    <w:multiLevelType w:val="hybridMultilevel"/>
    <w:tmpl w:val="64CC7402"/>
    <w:lvl w:ilvl="0" w:tplc="2D94E248">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064A3D"/>
    <w:multiLevelType w:val="multilevel"/>
    <w:tmpl w:val="B2607E6E"/>
    <w:lvl w:ilvl="0">
      <w:numFmt w:val="bullet"/>
      <w:lvlText w:val="•"/>
      <w:lvlJc w:val="left"/>
      <w:pPr>
        <w:ind w:left="720" w:hanging="360"/>
      </w:pPr>
      <w:rPr>
        <w:rFonts w:ascii="Arial" w:eastAsiaTheme="minorHAnsi"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D524244"/>
    <w:multiLevelType w:val="hybridMultilevel"/>
    <w:tmpl w:val="DB7A6FD0"/>
    <w:lvl w:ilvl="0" w:tplc="2D00CBE8">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3F11EF"/>
    <w:multiLevelType w:val="hybridMultilevel"/>
    <w:tmpl w:val="882EB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F30B5E"/>
    <w:multiLevelType w:val="multilevel"/>
    <w:tmpl w:val="64CC7402"/>
    <w:lvl w:ilvl="0">
      <w:numFmt w:val="bullet"/>
      <w:lvlText w:val="•"/>
      <w:lvlJc w:val="left"/>
      <w:pPr>
        <w:ind w:left="1080" w:hanging="72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BFE64C6"/>
    <w:multiLevelType w:val="multilevel"/>
    <w:tmpl w:val="71124436"/>
    <w:lvl w:ilvl="0">
      <w:numFmt w:val="bullet"/>
      <w:lvlText w:val="•"/>
      <w:lvlJc w:val="left"/>
      <w:pPr>
        <w:ind w:left="720" w:hanging="360"/>
      </w:pPr>
      <w:rPr>
        <w:rFonts w:ascii="Arial" w:hAnsi="Arial" w:hint="default"/>
        <w:color w:val="00A7B5"/>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3DA7CC5"/>
    <w:multiLevelType w:val="hybridMultilevel"/>
    <w:tmpl w:val="E03026E4"/>
    <w:lvl w:ilvl="0" w:tplc="2D00CBE8">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986B3C"/>
    <w:multiLevelType w:val="hybridMultilevel"/>
    <w:tmpl w:val="6BF40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C835CE"/>
    <w:multiLevelType w:val="hybridMultilevel"/>
    <w:tmpl w:val="71124436"/>
    <w:lvl w:ilvl="0" w:tplc="B5A28DCA">
      <w:numFmt w:val="bullet"/>
      <w:lvlText w:val="•"/>
      <w:lvlJc w:val="left"/>
      <w:pPr>
        <w:ind w:left="720" w:hanging="360"/>
      </w:pPr>
      <w:rPr>
        <w:rFonts w:ascii="Arial" w:hAnsi="Arial" w:hint="default"/>
        <w:color w:val="00A7B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F26BFF"/>
    <w:multiLevelType w:val="hybridMultilevel"/>
    <w:tmpl w:val="D6889B8A"/>
    <w:lvl w:ilvl="0" w:tplc="B5A28DCA">
      <w:numFmt w:val="bullet"/>
      <w:lvlText w:val="•"/>
      <w:lvlJc w:val="left"/>
      <w:pPr>
        <w:ind w:left="720" w:hanging="360"/>
      </w:pPr>
      <w:rPr>
        <w:rFonts w:ascii="Arial" w:hAnsi="Arial" w:hint="default"/>
        <w:color w:val="00A7B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306715"/>
    <w:multiLevelType w:val="hybridMultilevel"/>
    <w:tmpl w:val="26FAC1A6"/>
    <w:lvl w:ilvl="0" w:tplc="8CCACDBC">
      <w:numFmt w:val="bullet"/>
      <w:pStyle w:val="ListParagraph"/>
      <w:lvlText w:val="•"/>
      <w:lvlJc w:val="left"/>
      <w:pPr>
        <w:ind w:left="720" w:hanging="360"/>
      </w:pPr>
      <w:rPr>
        <w:rFonts w:ascii="Arial" w:hAnsi="Arial" w:hint="default"/>
        <w:color w:val="00A7B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9C5E09"/>
    <w:multiLevelType w:val="hybridMultilevel"/>
    <w:tmpl w:val="768C5F5A"/>
    <w:lvl w:ilvl="0" w:tplc="2D00CBE8">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7F61E2"/>
    <w:multiLevelType w:val="hybridMultilevel"/>
    <w:tmpl w:val="D32E3868"/>
    <w:lvl w:ilvl="0" w:tplc="B5A28DCA">
      <w:numFmt w:val="bullet"/>
      <w:lvlText w:val="•"/>
      <w:lvlJc w:val="left"/>
      <w:pPr>
        <w:ind w:left="1080" w:hanging="360"/>
      </w:pPr>
      <w:rPr>
        <w:rFonts w:ascii="Arial" w:hAnsi="Arial" w:hint="default"/>
        <w:color w:val="00A7B5"/>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120710569">
    <w:abstractNumId w:val="3"/>
  </w:num>
  <w:num w:numId="2" w16cid:durableId="468327255">
    <w:abstractNumId w:val="0"/>
  </w:num>
  <w:num w:numId="3" w16cid:durableId="890730901">
    <w:abstractNumId w:val="4"/>
  </w:num>
  <w:num w:numId="4" w16cid:durableId="1979452561">
    <w:abstractNumId w:val="8"/>
  </w:num>
  <w:num w:numId="5" w16cid:durableId="1621571725">
    <w:abstractNumId w:val="11"/>
  </w:num>
  <w:num w:numId="6" w16cid:durableId="1770660270">
    <w:abstractNumId w:val="6"/>
  </w:num>
  <w:num w:numId="7" w16cid:durableId="751856088">
    <w:abstractNumId w:val="2"/>
  </w:num>
  <w:num w:numId="8" w16cid:durableId="1208028706">
    <w:abstractNumId w:val="1"/>
  </w:num>
  <w:num w:numId="9" w16cid:durableId="438528761">
    <w:abstractNumId w:val="12"/>
  </w:num>
  <w:num w:numId="10" w16cid:durableId="1544514696">
    <w:abstractNumId w:val="5"/>
  </w:num>
  <w:num w:numId="11" w16cid:durableId="886259315">
    <w:abstractNumId w:val="10"/>
  </w:num>
  <w:num w:numId="12" w16cid:durableId="432744663">
    <w:abstractNumId w:val="7"/>
  </w:num>
  <w:num w:numId="13" w16cid:durableId="19219872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3C1"/>
    <w:rsid w:val="00014991"/>
    <w:rsid w:val="000615E0"/>
    <w:rsid w:val="000A2187"/>
    <w:rsid w:val="000D65ED"/>
    <w:rsid w:val="000D68A4"/>
    <w:rsid w:val="001173C1"/>
    <w:rsid w:val="00120956"/>
    <w:rsid w:val="001F1419"/>
    <w:rsid w:val="002046A7"/>
    <w:rsid w:val="00233E00"/>
    <w:rsid w:val="002A2D77"/>
    <w:rsid w:val="00310D0B"/>
    <w:rsid w:val="00342108"/>
    <w:rsid w:val="00346F14"/>
    <w:rsid w:val="00366428"/>
    <w:rsid w:val="00366B42"/>
    <w:rsid w:val="0036787D"/>
    <w:rsid w:val="0037271C"/>
    <w:rsid w:val="00373DA5"/>
    <w:rsid w:val="00396BD3"/>
    <w:rsid w:val="003B55DF"/>
    <w:rsid w:val="00413AE4"/>
    <w:rsid w:val="004175B8"/>
    <w:rsid w:val="00425FB8"/>
    <w:rsid w:val="004868A4"/>
    <w:rsid w:val="004B338A"/>
    <w:rsid w:val="004C146C"/>
    <w:rsid w:val="00507948"/>
    <w:rsid w:val="005155BB"/>
    <w:rsid w:val="005B4B2D"/>
    <w:rsid w:val="00613CEF"/>
    <w:rsid w:val="006950BF"/>
    <w:rsid w:val="006F17F2"/>
    <w:rsid w:val="007974E0"/>
    <w:rsid w:val="007B3CA1"/>
    <w:rsid w:val="00813FCC"/>
    <w:rsid w:val="00815383"/>
    <w:rsid w:val="008F6676"/>
    <w:rsid w:val="00915620"/>
    <w:rsid w:val="00977A4C"/>
    <w:rsid w:val="00986CE9"/>
    <w:rsid w:val="009B425D"/>
    <w:rsid w:val="009E23D4"/>
    <w:rsid w:val="009E717C"/>
    <w:rsid w:val="00A30952"/>
    <w:rsid w:val="00A759D2"/>
    <w:rsid w:val="00A7761B"/>
    <w:rsid w:val="00AA110A"/>
    <w:rsid w:val="00C10664"/>
    <w:rsid w:val="00C72C49"/>
    <w:rsid w:val="00CB2331"/>
    <w:rsid w:val="00CF6B09"/>
    <w:rsid w:val="00EA526A"/>
    <w:rsid w:val="00EE2CC9"/>
    <w:rsid w:val="00EF7FA6"/>
    <w:rsid w:val="00F3223B"/>
    <w:rsid w:val="00F70ED9"/>
    <w:rsid w:val="00FC0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829C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146C"/>
    <w:pPr>
      <w:spacing w:before="480"/>
      <w:outlineLvl w:val="0"/>
    </w:pPr>
    <w:rPr>
      <w:rFonts w:ascii="Times New Roman" w:hAnsi="Times New Roman" w:cs="Times New Roman"/>
      <w:sz w:val="48"/>
      <w:szCs w:val="48"/>
    </w:rPr>
  </w:style>
  <w:style w:type="paragraph" w:styleId="Heading2">
    <w:name w:val="heading 2"/>
    <w:basedOn w:val="Normal"/>
    <w:next w:val="Normal"/>
    <w:link w:val="Heading2Char"/>
    <w:uiPriority w:val="9"/>
    <w:unhideWhenUsed/>
    <w:qFormat/>
    <w:rsid w:val="004C146C"/>
    <w:pPr>
      <w:spacing w:after="240" w:line="300" w:lineRule="exact"/>
      <w:outlineLvl w:val="1"/>
    </w:pPr>
    <w:rPr>
      <w:rFonts w:ascii="Arial" w:hAnsi="Arial" w:cs="Arial"/>
      <w:b/>
      <w:color w:val="E04E39"/>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17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C146C"/>
    <w:pPr>
      <w:numPr>
        <w:numId w:val="11"/>
      </w:numPr>
      <w:spacing w:after="240" w:line="300" w:lineRule="exact"/>
      <w:contextualSpacing/>
    </w:pPr>
    <w:rPr>
      <w:rFonts w:ascii="Arial" w:hAnsi="Arial" w:cs="Arial"/>
      <w:sz w:val="22"/>
      <w:szCs w:val="22"/>
    </w:rPr>
  </w:style>
  <w:style w:type="paragraph" w:styleId="Header">
    <w:name w:val="header"/>
    <w:basedOn w:val="Normal"/>
    <w:link w:val="HeaderChar"/>
    <w:uiPriority w:val="99"/>
    <w:unhideWhenUsed/>
    <w:rsid w:val="00A7761B"/>
    <w:pPr>
      <w:tabs>
        <w:tab w:val="center" w:pos="4680"/>
        <w:tab w:val="right" w:pos="9360"/>
      </w:tabs>
    </w:pPr>
  </w:style>
  <w:style w:type="character" w:customStyle="1" w:styleId="HeaderChar">
    <w:name w:val="Header Char"/>
    <w:basedOn w:val="DefaultParagraphFont"/>
    <w:link w:val="Header"/>
    <w:uiPriority w:val="99"/>
    <w:rsid w:val="00A7761B"/>
  </w:style>
  <w:style w:type="paragraph" w:styleId="Footer">
    <w:name w:val="footer"/>
    <w:basedOn w:val="Normal"/>
    <w:link w:val="FooterChar"/>
    <w:uiPriority w:val="99"/>
    <w:unhideWhenUsed/>
    <w:rsid w:val="004C146C"/>
    <w:pPr>
      <w:spacing w:after="120" w:line="160" w:lineRule="exact"/>
    </w:pPr>
    <w:rPr>
      <w:rFonts w:ascii="Arial" w:hAnsi="Arial" w:cs="Arial"/>
      <w:sz w:val="13"/>
      <w:szCs w:val="13"/>
    </w:rPr>
  </w:style>
  <w:style w:type="character" w:customStyle="1" w:styleId="FooterChar">
    <w:name w:val="Footer Char"/>
    <w:basedOn w:val="DefaultParagraphFont"/>
    <w:link w:val="Footer"/>
    <w:uiPriority w:val="99"/>
    <w:rsid w:val="004C146C"/>
    <w:rPr>
      <w:rFonts w:ascii="Arial" w:hAnsi="Arial" w:cs="Arial"/>
      <w:sz w:val="13"/>
      <w:szCs w:val="13"/>
    </w:rPr>
  </w:style>
  <w:style w:type="paragraph" w:styleId="BalloonText">
    <w:name w:val="Balloon Text"/>
    <w:basedOn w:val="Normal"/>
    <w:link w:val="BalloonTextChar"/>
    <w:uiPriority w:val="99"/>
    <w:semiHidden/>
    <w:unhideWhenUsed/>
    <w:rsid w:val="00AA110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A110A"/>
    <w:rPr>
      <w:rFonts w:ascii="Times New Roman" w:hAnsi="Times New Roman" w:cs="Times New Roman"/>
      <w:sz w:val="18"/>
      <w:szCs w:val="18"/>
    </w:rPr>
  </w:style>
  <w:style w:type="character" w:styleId="Hyperlink">
    <w:name w:val="Hyperlink"/>
    <w:basedOn w:val="DefaultParagraphFont"/>
    <w:uiPriority w:val="99"/>
    <w:unhideWhenUsed/>
    <w:rsid w:val="004175B8"/>
    <w:rPr>
      <w:color w:val="0099D8"/>
      <w:u w:val="single"/>
    </w:rPr>
  </w:style>
  <w:style w:type="character" w:styleId="UnresolvedMention">
    <w:name w:val="Unresolved Mention"/>
    <w:basedOn w:val="DefaultParagraphFont"/>
    <w:uiPriority w:val="99"/>
    <w:semiHidden/>
    <w:unhideWhenUsed/>
    <w:rsid w:val="004175B8"/>
    <w:rPr>
      <w:color w:val="605E5C"/>
      <w:shd w:val="clear" w:color="auto" w:fill="E1DFDD"/>
    </w:rPr>
  </w:style>
  <w:style w:type="character" w:customStyle="1" w:styleId="Heading1Char">
    <w:name w:val="Heading 1 Char"/>
    <w:basedOn w:val="DefaultParagraphFont"/>
    <w:link w:val="Heading1"/>
    <w:uiPriority w:val="9"/>
    <w:rsid w:val="004C146C"/>
    <w:rPr>
      <w:rFonts w:ascii="Times New Roman" w:hAnsi="Times New Roman" w:cs="Times New Roman"/>
      <w:sz w:val="48"/>
      <w:szCs w:val="48"/>
    </w:rPr>
  </w:style>
  <w:style w:type="character" w:customStyle="1" w:styleId="Heading2Char">
    <w:name w:val="Heading 2 Char"/>
    <w:basedOn w:val="DefaultParagraphFont"/>
    <w:link w:val="Heading2"/>
    <w:uiPriority w:val="9"/>
    <w:rsid w:val="004C146C"/>
    <w:rPr>
      <w:rFonts w:ascii="Arial" w:hAnsi="Arial" w:cs="Arial"/>
      <w:b/>
      <w:color w:val="E04E39"/>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298175">
      <w:bodyDiv w:val="1"/>
      <w:marLeft w:val="0"/>
      <w:marRight w:val="0"/>
      <w:marTop w:val="0"/>
      <w:marBottom w:val="0"/>
      <w:divBdr>
        <w:top w:val="none" w:sz="0" w:space="0" w:color="auto"/>
        <w:left w:val="none" w:sz="0" w:space="0" w:color="auto"/>
        <w:bottom w:val="none" w:sz="0" w:space="0" w:color="auto"/>
        <w:right w:val="none" w:sz="0" w:space="0" w:color="auto"/>
      </w:divBdr>
    </w:div>
    <w:div w:id="777136515">
      <w:bodyDiv w:val="1"/>
      <w:marLeft w:val="0"/>
      <w:marRight w:val="0"/>
      <w:marTop w:val="0"/>
      <w:marBottom w:val="0"/>
      <w:divBdr>
        <w:top w:val="none" w:sz="0" w:space="0" w:color="auto"/>
        <w:left w:val="none" w:sz="0" w:space="0" w:color="auto"/>
        <w:bottom w:val="none" w:sz="0" w:space="0" w:color="auto"/>
        <w:right w:val="none" w:sz="0" w:space="0" w:color="auto"/>
      </w:divBdr>
    </w:div>
    <w:div w:id="1686131964">
      <w:bodyDiv w:val="1"/>
      <w:marLeft w:val="0"/>
      <w:marRight w:val="0"/>
      <w:marTop w:val="0"/>
      <w:marBottom w:val="0"/>
      <w:divBdr>
        <w:top w:val="none" w:sz="0" w:space="0" w:color="auto"/>
        <w:left w:val="none" w:sz="0" w:space="0" w:color="auto"/>
        <w:bottom w:val="none" w:sz="0" w:space="0" w:color="auto"/>
        <w:right w:val="none" w:sz="0" w:space="0" w:color="auto"/>
      </w:divBdr>
    </w:div>
    <w:div w:id="1706757349">
      <w:bodyDiv w:val="1"/>
      <w:marLeft w:val="0"/>
      <w:marRight w:val="0"/>
      <w:marTop w:val="0"/>
      <w:marBottom w:val="0"/>
      <w:divBdr>
        <w:top w:val="none" w:sz="0" w:space="0" w:color="auto"/>
        <w:left w:val="none" w:sz="0" w:space="0" w:color="auto"/>
        <w:bottom w:val="none" w:sz="0" w:space="0" w:color="auto"/>
        <w:right w:val="none" w:sz="0" w:space="0" w:color="auto"/>
      </w:divBdr>
    </w:div>
    <w:div w:id="2096897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mera.com/visitor/care-essentials/preventive-care"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premera.com/documents/037397.pdf"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Admin" ma:contentTypeID="0x01010048998E49275BD9479B035C211C4B7BDB0049A2A39BDD7C7143B2F6975EF165B8E6" ma:contentTypeVersion="37" ma:contentTypeDescription="Create a new document." ma:contentTypeScope="" ma:versionID="879f09c953f2370d4fa90912e1f4ee6d">
  <xsd:schema xmlns:xsd="http://www.w3.org/2001/XMLSchema" xmlns:xs="http://www.w3.org/2001/XMLSchema" xmlns:p="http://schemas.microsoft.com/office/2006/metadata/properties" xmlns:ns2="87032e88-b52e-4689-abc3-5aadca866de5" targetNamespace="http://schemas.microsoft.com/office/2006/metadata/properties" ma:root="true" ma:fieldsID="c39f97dc2130ee96a2cd0a0db5084b20" ns2:_="">
    <xsd:import namespace="87032e88-b52e-4689-abc3-5aadca866de5"/>
    <xsd:element name="properties">
      <xsd:complexType>
        <xsd:sequence>
          <xsd:element name="documentManagement">
            <xsd:complexType>
              <xsd:all>
                <xsd:element ref="ns2:OriginalFileName" minOccurs="0"/>
                <xsd:element ref="ns2:Rendition" minOccurs="0"/>
                <xsd:element ref="ns2:Account" minOccurs="0"/>
                <xsd:element ref="ns2:TypeOfContent" minOccurs="0"/>
                <xsd:element ref="ns2:ItemNumber" minOccurs="0"/>
                <xsd:element ref="ns2:RevisionID" minOccurs="0"/>
                <xsd:element ref="ns2:WebsiteArea" minOccurs="0"/>
                <xsd:element ref="ns2:TargetSite" minOccurs="0"/>
                <xsd:element ref="ns2:InternetBuildDate" minOccurs="0"/>
                <xsd:element ref="ns2:RevisionDate" minOccurs="0"/>
                <xsd:element ref="ns2:dStatus" minOccurs="0"/>
                <xsd:element ref="ns2:StatusNotes" minOccurs="0"/>
                <xsd:element ref="ns2:Orphan" minOccurs="0"/>
                <xsd:element ref="ns2:HistoricalRecord" minOccurs="0"/>
                <xsd:element ref="ns2:dComments" minOccurs="0"/>
                <xsd:element ref="ns2:IsWebFormat" minOccurs="0"/>
                <xsd:element ref="ns2:OracleCMINumber" minOccurs="0"/>
                <xsd:element ref="ns2:InDate" minOccurs="0"/>
                <xsd:element ref="ns2:ReleaseDate" minOccurs="0"/>
                <xsd:element ref="ns2:OutputType" minOccurs="0"/>
                <xsd:element ref="ns2:FunctionalArea" minOccurs="0"/>
                <xsd:element ref="ns2:FunctionalSection" minOccurs="0"/>
                <xsd:element ref="ns2:Message" minOccurs="0"/>
                <xsd:element ref="ns2:FunctionalSubSection" minOccurs="0"/>
                <xsd:element ref="ns2:KeywordsMetaTag" minOccurs="0"/>
                <xsd:element ref="ns2:NotifySubscribers" minOccurs="0"/>
                <xsd:element ref="ns2:ActualCreateDate" minOccurs="0"/>
                <xsd:element ref="ns2:_dlc_DocId" minOccurs="0"/>
                <xsd:element ref="ns2:_dlc_DocIdUrl" minOccurs="0"/>
                <xsd:element ref="ns2:_dlc_DocIdPersistId" minOccurs="0"/>
                <xsd:element ref="ns2:dID" minOccurs="0"/>
                <xsd:element ref="ns2:Orphan1" minOccurs="0"/>
                <xsd:element ref="ns2:Dele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32e88-b52e-4689-abc3-5aadca866de5" elementFormDefault="qualified">
    <xsd:import namespace="http://schemas.microsoft.com/office/2006/documentManagement/types"/>
    <xsd:import namespace="http://schemas.microsoft.com/office/infopath/2007/PartnerControls"/>
    <xsd:element name="OriginalFileName" ma:index="1" nillable="true" ma:displayName="OriginalFileName" ma:internalName="OriginalFileName" ma:readOnly="false">
      <xsd:simpleType>
        <xsd:restriction base="dms:Text">
          <xsd:maxLength value="255"/>
        </xsd:restriction>
      </xsd:simpleType>
    </xsd:element>
    <xsd:element name="Rendition" ma:index="2" nillable="true" ma:displayName="Rendition" ma:format="Dropdown" ma:internalName="Rendition" ma:readOnly="false">
      <xsd:simpleType>
        <xsd:restriction base="dms:Choice">
          <xsd:enumeration value="doc"/>
          <xsd:enumeration value="docx"/>
          <xsd:enumeration value="html"/>
          <xsd:enumeration value="mp4"/>
          <xsd:enumeration value="msg"/>
          <xsd:enumeration value="oft"/>
          <xsd:enumeration value="pdf"/>
          <xsd:enumeration value="pmd"/>
          <xsd:enumeration value="png"/>
          <xsd:enumeration value="ppt"/>
          <xsd:enumeration value="xls"/>
          <xsd:enumeration value="xlsm"/>
          <xsd:enumeration value="xlsx"/>
        </xsd:restriction>
      </xsd:simpleType>
    </xsd:element>
    <xsd:element name="Account" ma:index="3" nillable="true" ma:displayName="Account" ma:format="Dropdown" ma:internalName="Account" ma:readOnly="false">
      <xsd:simpleType>
        <xsd:restriction base="dms:Choice">
          <xsd:enumeration value="iDocAdminHCESecure"/>
          <xsd:enumeration value="iDocAdminIHMSecure"/>
          <xsd:enumeration value="iDocumentAdministration"/>
          <xsd:enumeration value="iDocumentAdministrationSecure"/>
          <xsd:enumeration value="iDocumentAdministrationStaging"/>
          <xsd:enumeration value="iGraphicDesigners"/>
        </xsd:restriction>
      </xsd:simpleType>
    </xsd:element>
    <xsd:element name="TypeOfContent" ma:index="4" nillable="true" ma:displayName="TypeOfContent" ma:format="Dropdown" ma:internalName="TypeOfContent" ma:readOnly="false">
      <xsd:simpleType>
        <xsd:restriction base="dms:Choice">
          <xsd:enumeration value="Approvals"/>
          <xsd:enumeration value="Final Art"/>
          <xsd:enumeration value="Final Art High Res"/>
          <xsd:enumeration value="Native Art"/>
          <xsd:enumeration value="Placeholder"/>
        </xsd:restriction>
      </xsd:simpleType>
    </xsd:element>
    <xsd:element name="ItemNumber" ma:index="6" nillable="true" ma:displayName="ItemNumber" ma:indexed="true" ma:internalName="ItemNumber" ma:readOnly="false">
      <xsd:simpleType>
        <xsd:restriction base="dms:Text">
          <xsd:maxLength value="255"/>
        </xsd:restriction>
      </xsd:simpleType>
    </xsd:element>
    <xsd:element name="RevisionID" ma:index="7" nillable="true" ma:displayName="RevisionID" ma:indexed="true" ma:internalName="RevisionID" ma:readOnly="false" ma:percentage="FALSE">
      <xsd:simpleType>
        <xsd:restriction base="dms:Number"/>
      </xsd:simpleType>
    </xsd:element>
    <xsd:element name="WebsiteArea" ma:index="8" nillable="true" ma:displayName="WebsiteArea" ma:default="Blank" ma:format="Dropdown" ma:internalName="WebsiteArea" ma:readOnly="false">
      <xsd:simpleType>
        <xsd:restriction base="dms:Choice">
          <xsd:enumeration value="Blank"/>
          <xsd:enumeration value="Internet"/>
          <xsd:enumeration value="Intranet Sites"/>
          <xsd:enumeration value="Internet and Intranet Sites"/>
        </xsd:restriction>
      </xsd:simpleType>
    </xsd:element>
    <xsd:element name="TargetSite" ma:index="9" nillable="true" ma:displayName="TargetSite" ma:internalName="TargetSite" ma:readOnly="false">
      <xsd:complexType>
        <xsd:complexContent>
          <xsd:extension base="dms:MultiChoice">
            <xsd:sequence>
              <xsd:element name="Value" maxOccurs="unbounded" minOccurs="0" nillable="true">
                <xsd:simpleType>
                  <xsd:restriction base="dms:Choice">
                    <xsd:enumeration value="All NULL"/>
                    <xsd:enumeration value="BLink"/>
                    <xsd:enumeration value="Guidewell"/>
                    <xsd:enumeration value="LifeWise Assurance"/>
                    <xsd:enumeration value="LifeWise Oregon"/>
                    <xsd:enumeration value="LifeWise Washington"/>
                    <xsd:enumeration value="MOD"/>
                    <xsd:enumeration value="Premera Blue Cross"/>
                    <xsd:enumeration value="Premera Medicare"/>
                    <xsd:enumeration value="States West Life"/>
                    <xsd:enumeration value="Student Insurance"/>
                    <xsd:enumeration value="Vivacity"/>
                    <xsd:enumeration value="Connectiva"/>
                  </xsd:restriction>
                </xsd:simpleType>
              </xsd:element>
            </xsd:sequence>
          </xsd:extension>
        </xsd:complexContent>
      </xsd:complexType>
    </xsd:element>
    <xsd:element name="InternetBuildDate" ma:index="10" nillable="true" ma:displayName="InternetBuildDate" ma:format="DateOnly" ma:internalName="InternetBuildDate" ma:readOnly="false">
      <xsd:simpleType>
        <xsd:restriction base="dms:DateTime"/>
      </xsd:simpleType>
    </xsd:element>
    <xsd:element name="RevisionDate" ma:index="11" nillable="true" ma:displayName="RevisionDate" ma:format="DateTime" ma:internalName="RevisionDate" ma:readOnly="false">
      <xsd:simpleType>
        <xsd:restriction base="dms:DateTime"/>
      </xsd:simpleType>
    </xsd:element>
    <xsd:element name="dStatus" ma:index="12" nillable="true" ma:displayName="dStatus" ma:default="PENDING" ma:format="Dropdown" ma:internalName="dStatus" ma:readOnly="false">
      <xsd:simpleType>
        <xsd:restriction base="dms:Choice">
          <xsd:enumeration value="HOLD"/>
          <xsd:enumeration value="PENDING"/>
          <xsd:enumeration value="RELEASED"/>
          <xsd:enumeration value="STORAGE ONLY"/>
        </xsd:restriction>
      </xsd:simpleType>
    </xsd:element>
    <xsd:element name="StatusNotes" ma:index="13" nillable="true" ma:displayName="StatusNotes" ma:internalName="StatusNotes" ma:readOnly="false">
      <xsd:simpleType>
        <xsd:restriction base="dms:Note">
          <xsd:maxLength value="255"/>
        </xsd:restriction>
      </xsd:simpleType>
    </xsd:element>
    <xsd:element name="Orphan" ma:index="14" nillable="true" ma:displayName="OrphanOLD" ma:default="Enter Choice #1" ma:format="Dropdown" ma:internalName="Orphan" ma:readOnly="false">
      <xsd:simpleType>
        <xsd:restriction base="dms:Choice">
          <xsd:enumeration value="Enter Choice #1"/>
          <xsd:enumeration value="Enter Choice #2"/>
          <xsd:enumeration value="Enter Choice #3"/>
        </xsd:restriction>
      </xsd:simpleType>
    </xsd:element>
    <xsd:element name="HistoricalRecord" ma:index="15" nillable="true" ma:displayName="HistoricalRecord" ma:default="1" ma:internalName="HistoricalRecord" ma:readOnly="false">
      <xsd:simpleType>
        <xsd:restriction base="dms:Boolean"/>
      </xsd:simpleType>
    </xsd:element>
    <xsd:element name="dComments" ma:index="16" nillable="true" ma:displayName="Comments" ma:internalName="dComments" ma:readOnly="false">
      <xsd:simpleType>
        <xsd:restriction base="dms:Note">
          <xsd:maxLength value="255"/>
        </xsd:restriction>
      </xsd:simpleType>
    </xsd:element>
    <xsd:element name="IsWebFormat" ma:index="17" nillable="true" ma:displayName="IsWebFormat" ma:hidden="true" ma:internalName="IsWebFormat" ma:readOnly="false" ma:percentage="FALSE">
      <xsd:simpleType>
        <xsd:restriction base="dms:Number"/>
      </xsd:simpleType>
    </xsd:element>
    <xsd:element name="OracleCMINumber" ma:index="18" nillable="true" ma:displayName="OracleCMINumber" ma:hidden="true" ma:internalName="OracleCMINumber" ma:readOnly="false">
      <xsd:simpleType>
        <xsd:restriction base="dms:Text">
          <xsd:maxLength value="255"/>
        </xsd:restriction>
      </xsd:simpleType>
    </xsd:element>
    <xsd:element name="InDate" ma:index="19" nillable="true" ma:displayName="dInDate" ma:format="DateTime" ma:hidden="true" ma:internalName="InDate" ma:readOnly="false">
      <xsd:simpleType>
        <xsd:restriction base="dms:DateTime"/>
      </xsd:simpleType>
    </xsd:element>
    <xsd:element name="ReleaseDate" ma:index="20" nillable="true" ma:displayName="ReleaseDate" ma:format="DateOnly" ma:internalName="ReleaseDate" ma:readOnly="false">
      <xsd:simpleType>
        <xsd:restriction base="dms:DateTime"/>
      </xsd:simpleType>
    </xsd:element>
    <xsd:element name="OutputType" ma:index="21" nillable="true" ma:displayName="OutputType" ma:format="Dropdown" ma:hidden="true" ma:internalName="OutputType" ma:readOnly="false">
      <xsd:simpleType>
        <xsd:restriction base="dms:Choice">
          <xsd:enumeration value="Native"/>
          <xsd:enumeration value="PDF"/>
        </xsd:restriction>
      </xsd:simpleType>
    </xsd:element>
    <xsd:element name="FunctionalArea" ma:index="22" nillable="true" ma:displayName="FunctionalArea" ma:hidden="true" ma:internalName="FunctionalArea" ma:readOnly="false">
      <xsd:simpleType>
        <xsd:restriction base="dms:Text">
          <xsd:maxLength value="255"/>
        </xsd:restriction>
      </xsd:simpleType>
    </xsd:element>
    <xsd:element name="FunctionalSection" ma:index="23" nillable="true" ma:displayName="FunctionalSection" ma:hidden="true" ma:internalName="FunctionalSection" ma:readOnly="false">
      <xsd:simpleType>
        <xsd:restriction base="dms:Text">
          <xsd:maxLength value="255"/>
        </xsd:restriction>
      </xsd:simpleType>
    </xsd:element>
    <xsd:element name="Message" ma:index="24" nillable="true" ma:displayName="dMessage" ma:hidden="true" ma:internalName="Message" ma:readOnly="false">
      <xsd:simpleType>
        <xsd:restriction base="dms:Text">
          <xsd:maxLength value="255"/>
        </xsd:restriction>
      </xsd:simpleType>
    </xsd:element>
    <xsd:element name="FunctionalSubSection" ma:index="25" nillable="true" ma:displayName="FunctionalSubSection" ma:format="Dropdown" ma:hidden="true" ma:internalName="FunctionalSubSection" ma:readOnly="false">
      <xsd:simpleType>
        <xsd:restriction base="dms:Choice">
          <xsd:enumeration value="Additional Info"/>
          <xsd:enumeration value="Member"/>
        </xsd:restriction>
      </xsd:simpleType>
    </xsd:element>
    <xsd:element name="KeywordsMetaTag" ma:index="26" nillable="true" ma:displayName="KeywordsMetaTag" ma:hidden="true" ma:internalName="KeywordsMetaTag" ma:readOnly="false">
      <xsd:simpleType>
        <xsd:restriction base="dms:Text">
          <xsd:maxLength value="255"/>
        </xsd:restriction>
      </xsd:simpleType>
    </xsd:element>
    <xsd:element name="NotifySubscribers" ma:index="27" nillable="true" ma:displayName="NotifySubscribers" ma:hidden="true" ma:internalName="NotifySubscribers" ma:readOnly="false">
      <xsd:simpleType>
        <xsd:restriction base="dms:Text">
          <xsd:maxLength value="255"/>
        </xsd:restriction>
      </xsd:simpleType>
    </xsd:element>
    <xsd:element name="ActualCreateDate" ma:index="28" nillable="true" ma:displayName="ActualCreateDate" ma:format="DateTime" ma:hidden="true" ma:internalName="ActualCreateDate" ma:readOnly="false">
      <xsd:simpleType>
        <xsd:restriction base="dms:DateTime"/>
      </xsd:simpleType>
    </xsd:element>
    <xsd:element name="_dlc_DocId" ma:index="34" nillable="true" ma:displayName="Document ID Value" ma:description="The value of the document ID assigned to this item." ma:internalName="_dlc_DocId" ma:readOnly="false">
      <xsd:simpleType>
        <xsd:restriction base="dms:Text"/>
      </xsd:simpleType>
    </xsd:element>
    <xsd:element name="_dlc_DocIdUrl" ma:index="35" nillable="true" ma:displayName="Document ID" ma:description="Permanent link to this document." ma:format="Hyperlink"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6" nillable="true" ma:displayName="Persist ID" ma:description="Keep ID on add." ma:hidden="true" ma:internalName="_dlc_DocIdPersistId" ma:readOnly="false">
      <xsd:simpleType>
        <xsd:restriction base="dms:Boolean"/>
      </xsd:simpleType>
    </xsd:element>
    <xsd:element name="dID" ma:index="37" nillable="true" ma:displayName="dID" ma:hidden="true" ma:internalName="dID" ma:readOnly="false" ma:percentage="FALSE">
      <xsd:simpleType>
        <xsd:restriction base="dms:Number"/>
      </xsd:simpleType>
    </xsd:element>
    <xsd:element name="Orphan1" ma:index="39" nillable="true" ma:displayName="Orphan" ma:default="0" ma:internalName="Orphan1" ma:readOnly="false">
      <xsd:simpleType>
        <xsd:restriction base="dms:Boolean"/>
      </xsd:simpleType>
    </xsd:element>
    <xsd:element name="Delete" ma:index="40" nillable="true" ma:displayName="Delete" ma:format="Dropdown" ma:internalName="Delete" ma:readOnly="false">
      <xsd:simpleType>
        <xsd:restriction base="dms:Choice">
          <xsd:enumeration value="Not Deleted from Consumption"/>
          <xsd:enumeration value="Deleted from Consumptio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2" ma:displayName="Content Type"/>
        <xsd:element ref="dc:title" minOccurs="0" maxOccurs="1" ma:index="5"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lete xmlns="87032e88-b52e-4689-abc3-5aadca866de5" xsi:nil="true"/>
    <NotifySubscribers xmlns="87032e88-b52e-4689-abc3-5aadca866de5" xsi:nil="true"/>
    <dID xmlns="87032e88-b52e-4689-abc3-5aadca866de5" xsi:nil="true"/>
    <RevisionID xmlns="87032e88-b52e-4689-abc3-5aadca866de5">142550</RevisionID>
    <FunctionalArea xmlns="87032e88-b52e-4689-abc3-5aadca866de5" xsi:nil="true"/>
    <OutputType xmlns="87032e88-b52e-4689-abc3-5aadca866de5" xsi:nil="true"/>
    <InDate xmlns="87032e88-b52e-4689-abc3-5aadca866de5" xsi:nil="true"/>
    <_dlc_DocId xmlns="87032e88-b52e-4689-abc3-5aadca866de5">6C4FPC5H4JMD-2-103387</_dlc_DocId>
    <InternetBuildDate xmlns="87032e88-b52e-4689-abc3-5aadca866de5">2022-11-15T08:00:00+00:00</InternetBuildDate>
    <TypeOfContent xmlns="87032e88-b52e-4689-abc3-5aadca866de5">Native Art</TypeOfContent>
    <ActualCreateDate xmlns="87032e88-b52e-4689-abc3-5aadca866de5" xsi:nil="true"/>
    <ItemNumber xmlns="87032e88-b52e-4689-abc3-5aadca866de5">038993</ItemNumber>
    <OracleCMINumber xmlns="87032e88-b52e-4689-abc3-5aadca866de5" xsi:nil="true"/>
    <_dlc_DocIdPersistId xmlns="87032e88-b52e-4689-abc3-5aadca866de5" xsi:nil="true"/>
    <Message xmlns="87032e88-b52e-4689-abc3-5aadca866de5" xsi:nil="true"/>
    <RevisionDate xmlns="87032e88-b52e-4689-abc3-5aadca866de5" xsi:nil="true"/>
    <KeywordsMetaTag xmlns="87032e88-b52e-4689-abc3-5aadca866de5" xsi:nil="true"/>
    <WebsiteArea xmlns="87032e88-b52e-4689-abc3-5aadca866de5">Internet and Intranet Sites</WebsiteArea>
    <IsWebFormat xmlns="87032e88-b52e-4689-abc3-5aadca866de5" xsi:nil="true"/>
    <_dlc_DocIdUrl xmlns="87032e88-b52e-4689-abc3-5aadca866de5">
      <Url>http://docadmin/sites/da/_layouts/15/DocIdRedir.aspx?ID=6C4FPC5H4JMD-2-103387</Url>
      <Description>6C4FPC5H4JMD-2-103387</Description>
    </_dlc_DocIdUrl>
    <OriginalFileName xmlns="87032e88-b52e-4689-abc3-5aadca866de5">038993_10-25-2022.docx</OriginalFileName>
    <TargetSite xmlns="87032e88-b52e-4689-abc3-5aadca866de5">
      <Value>BLink</Value>
      <Value>Premera Blue Cross</Value>
    </TargetSite>
    <StatusNotes xmlns="87032e88-b52e-4689-abc3-5aadca866de5" xsi:nil="true"/>
    <FunctionalSection xmlns="87032e88-b52e-4689-abc3-5aadca866de5" xsi:nil="true"/>
    <dComments xmlns="87032e88-b52e-4689-abc3-5aadca866de5" xsi:nil="true"/>
    <HistoricalRecord xmlns="87032e88-b52e-4689-abc3-5aadca866de5">false</HistoricalRecord>
    <dStatus xmlns="87032e88-b52e-4689-abc3-5aadca866de5">RELEASED</dStatus>
    <Account xmlns="87032e88-b52e-4689-abc3-5aadca866de5">iDocumentAdministration</Account>
    <ReleaseDate xmlns="87032e88-b52e-4689-abc3-5aadca866de5" xsi:nil="true"/>
    <Orphan1 xmlns="87032e88-b52e-4689-abc3-5aadca866de5">true</Orphan1>
    <FunctionalSubSection xmlns="87032e88-b52e-4689-abc3-5aadca866de5" xsi:nil="true"/>
    <Orphan xmlns="87032e88-b52e-4689-abc3-5aadca866de5">Enter Choice #1</Orphan>
    <Rendition xmlns="87032e88-b52e-4689-abc3-5aadca866de5">docx</Rendition>
  </documentManagement>
</p:properties>
</file>

<file path=customXml/itemProps1.xml><?xml version="1.0" encoding="utf-8"?>
<ds:datastoreItem xmlns:ds="http://schemas.openxmlformats.org/officeDocument/2006/customXml" ds:itemID="{0247A1C3-C1CD-4093-A65B-F9F7FE6524FA}"/>
</file>

<file path=customXml/itemProps2.xml><?xml version="1.0" encoding="utf-8"?>
<ds:datastoreItem xmlns:ds="http://schemas.openxmlformats.org/officeDocument/2006/customXml" ds:itemID="{1C01AEFE-5279-4E7B-83BF-FF93239C1BCE}"/>
</file>

<file path=customXml/itemProps3.xml><?xml version="1.0" encoding="utf-8"?>
<ds:datastoreItem xmlns:ds="http://schemas.openxmlformats.org/officeDocument/2006/customXml" ds:itemID="{FF8C28F7-B1DE-4B22-A1F2-4476B737FAA3}"/>
</file>

<file path=docProps/app.xml><?xml version="1.0" encoding="utf-8"?>
<Properties xmlns="http://schemas.openxmlformats.org/officeDocument/2006/extended-properties" xmlns:vt="http://schemas.openxmlformats.org/officeDocument/2006/docPropsVTypes">
  <Template>Normal</Template>
  <TotalTime>0</TotalTime>
  <Pages>1</Pages>
  <Words>274</Words>
  <Characters>1563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Preventive Care Email</vt:lpstr>
    </vt:vector>
  </TitlesOfParts>
  <Company/>
  <LinksUpToDate>false</LinksUpToDate>
  <CharactersWithSpaces>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Preventive Care Email</dc:title>
  <dc:subject/>
  <dc:creator/>
  <cp:keywords/>
  <dc:description/>
  <cp:lastModifiedBy/>
  <cp:revision>1</cp:revision>
  <dcterms:created xsi:type="dcterms:W3CDTF">2022-11-15T22:15:00Z</dcterms:created>
  <dcterms:modified xsi:type="dcterms:W3CDTF">2022-11-15T22:15:00Z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10338700</vt:r8>
  </property>
  <property fmtid="{D5CDD505-2E9C-101B-9397-08002B2CF9AE}" pid="3" name="OrphanOLD">
    <vt:lpwstr>Enter Choice #1</vt:lpwstr>
  </property>
  <property fmtid="{D5CDD505-2E9C-101B-9397-08002B2CF9AE}" pid="4" name="MediaServiceImageTags">
    <vt:lpwstr/>
  </property>
  <property fmtid="{D5CDD505-2E9C-101B-9397-08002B2CF9AE}" pid="5" name="ContentTypeId">
    <vt:lpwstr>0x01010048998E49275BD9479B035C211C4B7BDB0049A2A39BDD7C7143B2F6975EF165B8E6</vt:lpwstr>
  </property>
  <property fmtid="{D5CDD505-2E9C-101B-9397-08002B2CF9AE}" pid="6" name="Document ID Value">
    <vt:lpwstr>6C4FPC5H4JMD-2-103387</vt:lpwstr>
  </property>
  <property fmtid="{D5CDD505-2E9C-101B-9397-08002B2CF9AE}" pid="7" name="_dlc_DocIdItemGuid">
    <vt:lpwstr>2447b66e-eec0-4c05-ad2f-b162e4de71f7</vt:lpwstr>
  </property>
  <property fmtid="{D5CDD505-2E9C-101B-9397-08002B2CF9AE}" pid="13" name="Appendable">
    <vt:bool>false</vt:bool>
  </property>
  <property fmtid="{D5CDD505-2E9C-101B-9397-08002B2CF9AE}" pid="15" name="MedicalPolicy">
    <vt:bool>false</vt:bool>
  </property>
  <property fmtid="{D5CDD505-2E9C-101B-9397-08002B2CF9AE}" pid="16" name="PaymentPolicy">
    <vt:bool>false</vt:bool>
  </property>
  <property fmtid="{D5CDD505-2E9C-101B-9397-08002B2CF9AE}" pid="19" name="lcf76f155ced4ddcb4097134ff3c332f">
    <vt:lpwstr/>
  </property>
  <property fmtid="{D5CDD505-2E9C-101B-9397-08002B2CF9AE}" pid="20" name="TaxCatchAll">
    <vt:lpwstr/>
  </property>
</Properties>
</file>