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1173C1" w:rsidRPr="00915620" w14:paraId="3A0F2B01" w14:textId="77777777" w:rsidTr="00C72C49">
        <w:trPr>
          <w:jc w:val="center"/>
        </w:trPr>
        <w:tc>
          <w:tcPr>
            <w:tcW w:w="0" w:type="auto"/>
          </w:tcPr>
          <w:p w14:paraId="45511AD3" w14:textId="7C101A6D" w:rsidR="00915620" w:rsidRDefault="00512B9E" w:rsidP="00EE2CC9">
            <w:pPr>
              <w:pStyle w:val="Heading1"/>
              <w:spacing w:after="360"/>
            </w:pPr>
            <w:r>
              <w:t>What does that me</w:t>
            </w:r>
            <w:r w:rsidR="00CA3FA1">
              <w:t>an?</w:t>
            </w:r>
          </w:p>
          <w:p w14:paraId="1A226017" w14:textId="77777777" w:rsidR="00CA3FA1" w:rsidRDefault="00CA3FA1" w:rsidP="00CA3FA1">
            <w:pPr>
              <w:spacing w:after="240" w:line="300" w:lineRule="exact"/>
            </w:pPr>
            <w:r>
              <w:t xml:space="preserve">Health plans can be confusing. But they make a lot more sense when you know a few basic terms. </w:t>
            </w:r>
          </w:p>
          <w:p w14:paraId="5D179A85" w14:textId="37DBE74E" w:rsidR="00CA3FA1" w:rsidRPr="00CA3FA1" w:rsidRDefault="00CA3FA1" w:rsidP="00CA3FA1">
            <w:pPr>
              <w:spacing w:after="240" w:line="300" w:lineRule="exact"/>
              <w:rPr>
                <w:b/>
                <w:bCs/>
              </w:rPr>
            </w:pPr>
            <w:r w:rsidRPr="00CA3FA1">
              <w:rPr>
                <w:b/>
                <w:bCs/>
              </w:rPr>
              <w:t>Deductible</w:t>
            </w:r>
          </w:p>
          <w:p w14:paraId="6D8FD79A" w14:textId="77777777" w:rsidR="00CA3FA1" w:rsidRDefault="00CA3FA1" w:rsidP="00CA3FA1">
            <w:pPr>
              <w:spacing w:after="240" w:line="300" w:lineRule="exact"/>
            </w:pPr>
            <w:r>
              <w:t xml:space="preserve">A deductible is the amount you pay each year for covered healthcare services before your health plan starts to pay. For example, if your plan has a $2,000 deductible: You pay the first $2,000 of covered services. After you meet the deductible, </w:t>
            </w:r>
            <w:proofErr w:type="gramStart"/>
            <w:r>
              <w:t>you</w:t>
            </w:r>
            <w:proofErr w:type="gramEnd"/>
            <w:r>
              <w:t xml:space="preserve"> and the plan each pay part of the cost of healthcare services. Your part of the cost is called either coinsurance or copayment.</w:t>
            </w:r>
          </w:p>
          <w:p w14:paraId="6E0DCD62" w14:textId="5381DBD9" w:rsidR="00CA3FA1" w:rsidRPr="00CA3FA1" w:rsidRDefault="00CA3FA1" w:rsidP="00CA3FA1">
            <w:pPr>
              <w:spacing w:after="240" w:line="300" w:lineRule="exact"/>
              <w:rPr>
                <w:b/>
                <w:bCs/>
              </w:rPr>
            </w:pPr>
            <w:r w:rsidRPr="00CA3FA1">
              <w:rPr>
                <w:b/>
                <w:bCs/>
              </w:rPr>
              <w:t>Coinsurance</w:t>
            </w:r>
          </w:p>
          <w:p w14:paraId="228D1DF1" w14:textId="77777777" w:rsidR="00CA3FA1" w:rsidRDefault="00CA3FA1" w:rsidP="00CA3FA1">
            <w:pPr>
              <w:spacing w:after="240" w:line="300" w:lineRule="exact"/>
            </w:pPr>
            <w:r>
              <w:t xml:space="preserve">A coinsurance is the percentage of covered expenses you pay after you have paid your deductible. For example, if your health plan has a 20% coinsurance and the cost for an office visit is $100: You pay </w:t>
            </w:r>
            <w:proofErr w:type="gramStart"/>
            <w:r>
              <w:t>$20</w:t>
            </w:r>
            <w:proofErr w:type="gramEnd"/>
            <w:r>
              <w:t xml:space="preserve"> and your health plan covers the rest.</w:t>
            </w:r>
          </w:p>
          <w:p w14:paraId="2F9F7236" w14:textId="7DE130E9" w:rsidR="00CA3FA1" w:rsidRPr="00CA3FA1" w:rsidRDefault="00CA3FA1" w:rsidP="00CA3FA1">
            <w:pPr>
              <w:spacing w:after="240" w:line="300" w:lineRule="exact"/>
              <w:rPr>
                <w:b/>
                <w:bCs/>
              </w:rPr>
            </w:pPr>
            <w:r w:rsidRPr="00CA3FA1">
              <w:rPr>
                <w:b/>
                <w:bCs/>
              </w:rPr>
              <w:t>Copayment/Copay</w:t>
            </w:r>
          </w:p>
          <w:p w14:paraId="12ED5E02" w14:textId="77777777" w:rsidR="00CA3FA1" w:rsidRDefault="00CA3FA1" w:rsidP="00CA3FA1">
            <w:pPr>
              <w:spacing w:after="240" w:line="300" w:lineRule="exact"/>
            </w:pPr>
            <w:r>
              <w:t>A copayment is a fixed amount you pay for each healthcare service. Copays can vary for different services, and they do not count toward meeting your deductible.</w:t>
            </w:r>
          </w:p>
          <w:p w14:paraId="195BCD06" w14:textId="1B949EBA" w:rsidR="00CA3FA1" w:rsidRPr="00CA3FA1" w:rsidRDefault="00CA3FA1" w:rsidP="00CA3FA1">
            <w:pPr>
              <w:spacing w:after="240" w:line="300" w:lineRule="exact"/>
              <w:rPr>
                <w:b/>
                <w:bCs/>
              </w:rPr>
            </w:pPr>
            <w:r w:rsidRPr="00CA3FA1">
              <w:rPr>
                <w:b/>
                <w:bCs/>
              </w:rPr>
              <w:t xml:space="preserve">Out-of-pocket maximum </w:t>
            </w:r>
          </w:p>
          <w:p w14:paraId="71D513C7" w14:textId="77777777" w:rsidR="00CA3FA1" w:rsidRDefault="00CA3FA1" w:rsidP="00CA3FA1">
            <w:pPr>
              <w:spacing w:after="240" w:line="300" w:lineRule="exact"/>
            </w:pPr>
            <w:r>
              <w:t>The out-of-pocket maximum is the most you would have to pay for covered services in a plan year. Your out-of-pocket maximum includes the amounts you spend on deductibles, coinsurance, and copayments. When you reach your out-of-pocket maximum, the plan pays 100% for the rest of the plan year.</w:t>
            </w:r>
          </w:p>
          <w:p w14:paraId="2E5E6F37" w14:textId="43751631" w:rsidR="00CA3FA1" w:rsidRPr="00CA3FA1" w:rsidRDefault="00CA3FA1" w:rsidP="00CA3FA1">
            <w:pPr>
              <w:spacing w:after="240" w:line="300" w:lineRule="exact"/>
              <w:rPr>
                <w:b/>
                <w:bCs/>
                <w:color w:val="FF0000"/>
              </w:rPr>
            </w:pPr>
            <w:r w:rsidRPr="00CA3FA1">
              <w:rPr>
                <w:b/>
                <w:bCs/>
                <w:color w:val="FF0000"/>
              </w:rPr>
              <w:lastRenderedPageBreak/>
              <w:t>TIP</w:t>
            </w:r>
          </w:p>
          <w:p w14:paraId="55730EE4" w14:textId="36ED5436" w:rsidR="003B55DF" w:rsidRPr="00CA3FA1" w:rsidRDefault="00CA3FA1" w:rsidP="00CA3FA1">
            <w:pPr>
              <w:spacing w:after="240" w:line="300" w:lineRule="exact"/>
            </w:pPr>
            <w:r>
              <w:t>You will generally pay less when you receive healthcare services from an in-network provider.</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24129686" w14:textId="77777777" w:rsidR="00C10664" w:rsidRDefault="00FA33BF" w:rsidP="00C10664">
            <w:pPr>
              <w:spacing w:after="120" w:line="160" w:lineRule="exact"/>
              <w:rPr>
                <w:rFonts w:cs="Arial"/>
                <w:sz w:val="13"/>
                <w:szCs w:val="13"/>
              </w:rPr>
            </w:pPr>
            <w:hyperlink r:id="rId8" w:history="1">
              <w:r w:rsidR="00C10664" w:rsidRPr="004175B8">
                <w:rPr>
                  <w:rStyle w:val="Hyperlink"/>
                  <w:rFonts w:cs="Arial"/>
                  <w:sz w:val="13"/>
                  <w:szCs w:val="13"/>
                </w:rPr>
                <w:t>Discrimination is against the law.</w:t>
              </w:r>
            </w:hyperlink>
            <w:r w:rsidR="00C10664">
              <w:rPr>
                <w:rStyle w:val="Hyperlink"/>
                <w:rFonts w:cs="Arial"/>
                <w:sz w:val="13"/>
                <w:szCs w:val="13"/>
              </w:rPr>
              <w:br/>
            </w:r>
            <w:r w:rsidR="00C10664" w:rsidRPr="001609CF">
              <w:rPr>
                <w:rFonts w:cs="Arial"/>
                <w:sz w:val="13"/>
                <w:szCs w:val="13"/>
              </w:rPr>
              <w:t xml:space="preserve">Premera Blue Cross complies with applicable Federal civil rights laws and does not discriminate </w:t>
            </w:r>
            <w:proofErr w:type="gramStart"/>
            <w:r w:rsidR="00C10664" w:rsidRPr="001609CF">
              <w:rPr>
                <w:rFonts w:cs="Arial"/>
                <w:sz w:val="13"/>
                <w:szCs w:val="13"/>
              </w:rPr>
              <w:t>on the basis of</w:t>
            </w:r>
            <w:proofErr w:type="gramEnd"/>
            <w:r w:rsidR="00C10664" w:rsidRPr="001609CF">
              <w:rPr>
                <w:rFonts w:cs="Arial"/>
                <w:sz w:val="13"/>
                <w:szCs w:val="13"/>
              </w:rPr>
              <w:t xml:space="preserve"> race, color, national origin, age, disability, or sex. 038503 (01-01-2021)</w:t>
            </w:r>
            <w:r w:rsidR="00C10664">
              <w:rPr>
                <w:rFonts w:cs="Arial"/>
                <w:sz w:val="13"/>
                <w:szCs w:val="13"/>
              </w:rPr>
              <w:t xml:space="preserve">  </w:t>
            </w:r>
            <w:r w:rsidR="00C10664">
              <w:rPr>
                <w:rFonts w:cs="Arial"/>
                <w:sz w:val="13"/>
                <w:szCs w:val="13"/>
              </w:rPr>
              <w:br/>
            </w:r>
            <w:hyperlink r:id="rId9" w:history="1">
              <w:proofErr w:type="spellStart"/>
              <w:r w:rsidR="00C10664" w:rsidRPr="004175B8">
                <w:rPr>
                  <w:rStyle w:val="Hyperlink"/>
                  <w:rFonts w:cs="Arial"/>
                  <w:sz w:val="13"/>
                  <w:szCs w:val="13"/>
                </w:rPr>
                <w:t>Español</w:t>
              </w:r>
              <w:proofErr w:type="spellEnd"/>
            </w:hyperlink>
            <w:r w:rsidR="00C10664" w:rsidRPr="00AA110A">
              <w:rPr>
                <w:rFonts w:cs="Arial"/>
                <w:sz w:val="13"/>
                <w:szCs w:val="13"/>
              </w:rPr>
              <w:t xml:space="preserve"> </w:t>
            </w:r>
            <w:r w:rsidR="00C10664">
              <w:rPr>
                <w:rFonts w:cs="Arial"/>
                <w:sz w:val="13"/>
                <w:szCs w:val="13"/>
              </w:rPr>
              <w:t xml:space="preserve">  </w:t>
            </w:r>
            <w:r w:rsidR="00C10664" w:rsidRPr="00AA110A">
              <w:rPr>
                <w:rFonts w:cs="Arial"/>
                <w:sz w:val="13"/>
                <w:szCs w:val="13"/>
              </w:rPr>
              <w:t xml:space="preserve"> </w:t>
            </w:r>
            <w:hyperlink r:id="rId10" w:history="1">
              <w:proofErr w:type="spellStart"/>
              <w:r w:rsidR="00C10664" w:rsidRPr="004175B8">
                <w:rPr>
                  <w:rStyle w:val="Hyperlink"/>
                  <w:rFonts w:eastAsia="MS Gothic" w:cs="Arial" w:hint="eastAsia"/>
                  <w:sz w:val="13"/>
                  <w:szCs w:val="13"/>
                </w:rPr>
                <w:t>中文</w:t>
              </w:r>
              <w:proofErr w:type="spellEnd"/>
            </w:hyperlink>
          </w:p>
          <w:p w14:paraId="72F18799" w14:textId="61DCBE92" w:rsidR="001173C1" w:rsidRPr="004C146C" w:rsidRDefault="00CA3FA1" w:rsidP="004C146C">
            <w:pPr>
              <w:pStyle w:val="Footer"/>
            </w:pPr>
            <w:r>
              <w:t>038972</w:t>
            </w:r>
            <w:r w:rsidR="00C10664" w:rsidRPr="004C146C">
              <w:t xml:space="preserve"> (0</w:t>
            </w:r>
            <w:r>
              <w:t>3</w:t>
            </w:r>
            <w:r w:rsidR="00C10664" w:rsidRPr="004C146C">
              <w:t>-01-2021)</w:t>
            </w:r>
          </w:p>
        </w:tc>
      </w:tr>
    </w:tbl>
    <w:p w14:paraId="133BA539" w14:textId="77777777" w:rsidR="00FC0289" w:rsidRPr="00AA110A" w:rsidRDefault="00FA33BF" w:rsidP="00915620">
      <w:pPr>
        <w:rPr>
          <w:rFonts w:cs="Arial"/>
          <w:sz w:val="13"/>
          <w:szCs w:val="13"/>
        </w:rPr>
      </w:pPr>
    </w:p>
    <w:sectPr w:rsidR="00FC0289" w:rsidRPr="00AA110A" w:rsidSect="00EE2CC9">
      <w:headerReference w:type="first" r:id="rId11"/>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9463A" w14:textId="77777777" w:rsidR="00E61D63" w:rsidRDefault="00E61D63" w:rsidP="00A7761B">
      <w:r>
        <w:separator/>
      </w:r>
    </w:p>
  </w:endnote>
  <w:endnote w:type="continuationSeparator" w:id="0">
    <w:p w14:paraId="3763848A" w14:textId="77777777" w:rsidR="00E61D63" w:rsidRDefault="00E61D63"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59507" w14:textId="77777777" w:rsidR="00E61D63" w:rsidRDefault="00E61D63" w:rsidP="00A7761B">
      <w:r>
        <w:separator/>
      </w:r>
    </w:p>
  </w:footnote>
  <w:footnote w:type="continuationSeparator" w:id="0">
    <w:p w14:paraId="2D36A47A" w14:textId="77777777" w:rsidR="00E61D63" w:rsidRDefault="00E61D63"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AA7FFB8" w:rsidR="00310D0B" w:rsidRPr="008117C5" w:rsidRDefault="00310D0B" w:rsidP="00EE2CC9">
    <w:pPr>
      <w:pStyle w:val="Header"/>
      <w:rPr>
        <w:i/>
        <w:iCs/>
      </w:rPr>
    </w:pPr>
    <w:r w:rsidRPr="004A7DF7">
      <w:t>Subject Lin</w:t>
    </w:r>
    <w:r w:rsidR="00FB05FE">
      <w:t xml:space="preserve">e:  </w:t>
    </w:r>
    <w:r w:rsidR="00512B9E" w:rsidRPr="00512B9E">
      <w:t>What does that mean?</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9"/>
  </w:num>
  <w:num w:numId="6">
    <w:abstractNumId w:val="6"/>
  </w:num>
  <w:num w:numId="7">
    <w:abstractNumId w:val="2"/>
  </w:num>
  <w:num w:numId="8">
    <w:abstractNumId w:val="1"/>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75B8"/>
    <w:rsid w:val="00425FB8"/>
    <w:rsid w:val="004868A4"/>
    <w:rsid w:val="004B338A"/>
    <w:rsid w:val="004C146C"/>
    <w:rsid w:val="00507948"/>
    <w:rsid w:val="00512B9E"/>
    <w:rsid w:val="005155BB"/>
    <w:rsid w:val="005B4B2D"/>
    <w:rsid w:val="006F17F2"/>
    <w:rsid w:val="007974E0"/>
    <w:rsid w:val="007B3CA1"/>
    <w:rsid w:val="00813FCC"/>
    <w:rsid w:val="008F6676"/>
    <w:rsid w:val="00915620"/>
    <w:rsid w:val="00977A4C"/>
    <w:rsid w:val="009E23D4"/>
    <w:rsid w:val="009E717C"/>
    <w:rsid w:val="00A30952"/>
    <w:rsid w:val="00A759D2"/>
    <w:rsid w:val="00A7761B"/>
    <w:rsid w:val="00AA110A"/>
    <w:rsid w:val="00C10664"/>
    <w:rsid w:val="00C72C49"/>
    <w:rsid w:val="00CA3FA1"/>
    <w:rsid w:val="00DD7BA9"/>
    <w:rsid w:val="00E61D63"/>
    <w:rsid w:val="00EE2CC9"/>
    <w:rsid w:val="00EF7FA6"/>
    <w:rsid w:val="00F3223B"/>
    <w:rsid w:val="00F70ED9"/>
    <w:rsid w:val="00FA33BF"/>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186215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mera.com/documents/037397.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premera.com/documents/037397.pdf" TargetMode="External"/><Relationship Id="rId4" Type="http://schemas.openxmlformats.org/officeDocument/2006/relationships/webSettings" Target="webSettings.xml"/><Relationship Id="rId9"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F624CF81229A2945B920BC50F3E6731C" ma:contentTypeVersion="50" ma:contentTypeDescription="" ma:contentTypeScope="" ma:versionID="0202049b5b6faae700d3ae5450b08132">
  <xsd:schema xmlns:xsd="http://www.w3.org/2001/XMLSchema" xmlns:xs="http://www.w3.org/2001/XMLSchema" xmlns:p="http://schemas.microsoft.com/office/2006/metadata/properties" xmlns:ns2="3e2bdac8-db2c-4fa1-99f8-9dc6d4c144db" xmlns:ns3="039a9834-bbb2-45a3-aea4-b843ead01fbc" targetNamespace="http://schemas.microsoft.com/office/2006/metadata/properties" ma:root="true" ma:fieldsID="268bd180a67cf043b3cdf033218471eb" ns2:_="" ns3:_="">
    <xsd:import namespace="3e2bdac8-db2c-4fa1-99f8-9dc6d4c144db"/>
    <xsd:import namespace="039a9834-bbb2-45a3-aea4-b843ead01fbc"/>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3:InternetBuildDate" minOccurs="0"/>
                <xsd:element ref="ns2:RevisionDate" minOccurs="0"/>
                <xsd:element ref="ns2:dStatus" minOccurs="0"/>
                <xsd:element ref="ns2:StatusNotes" minOccurs="0"/>
                <xsd:element ref="ns2:Orphan" minOccurs="0"/>
                <xsd:element ref="ns3: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dac8-db2c-4fa1-99f8-9dc6d4c144db"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xsd:simpleType>
        <xsd:restriction base="dms:Text">
          <xsd:maxLength value="255"/>
        </xsd:restriction>
      </xsd:simpleType>
    </xsd:element>
    <xsd:element name="Rendition" ma:index="2" nillable="true" ma:displayName="Rendition" ma:format="Dropdown" ma:internalName="Rendition">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xsd:simpleType>
        <xsd:restriction base="dms:Text">
          <xsd:maxLength value="255"/>
        </xsd:restriction>
      </xsd:simpleType>
    </xsd:element>
    <xsd:element name="RevisionID" ma:index="7" nillable="true" ma:displayName="RevisionID" ma:indexed="true" ma:internalName="RevisionID">
      <xsd:simpleType>
        <xsd:restriction base="dms:Number"/>
      </xsd:simpleType>
    </xsd:element>
    <xsd:element name="WebsiteArea" ma:index="8" nillable="true" ma:displayName="WebsiteArea" ma:default="Blank" ma:format="Dropdown" ma:internalName="WebsiteArea">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RevisionDate" ma:index="11" nillable="true" ma:displayName="RevisionDate" ma:format="DateTime" ma:internalName="RevisionDat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dComments" ma:index="16" nillable="true" ma:displayName="Comments" ma:internalName="dComments">
      <xsd:simpleType>
        <xsd:restriction base="dms:Note">
          <xsd:maxLength value="255"/>
        </xsd:restriction>
      </xsd:simpleType>
    </xsd:element>
    <xsd:element name="IsWebFormat" ma:index="17" nillable="true" ma:displayName="IsWebFormat" ma:hidden="true" ma:internalName="IsWebFormat" ma:readOnly="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dID" ma:index="37" nillable="true" ma:displayName="dID" ma:hidden="true" ma:internalName="dID" ma:readOnly="false">
      <xsd:simpleType>
        <xsd:restriction base="dms:Number"/>
      </xsd:simpleType>
    </xsd:element>
    <xsd:element name="Orphan1" ma:index="39" nillable="true" ma:displayName="Orphan" ma:default="0" ma:internalName="Orphan1">
      <xsd:simpleType>
        <xsd:restriction base="dms:Boolean"/>
      </xsd:simpleType>
    </xsd:element>
    <xsd:element name="Delete" ma:index="40" nillable="true" ma:displayName="Delete" ma:format="Dropdown" ma:internalName="Delete">
      <xsd:simpleType>
        <xsd:restriction base="dms:Choice">
          <xsd:enumeration value="Not Deleted from Consumption"/>
          <xsd:enumeration value="Deleted from Consumption"/>
        </xsd:restriction>
      </xsd:simpleType>
    </xsd:element>
  </xsd:schema>
  <xsd:schema xmlns:xsd="http://www.w3.org/2001/XMLSchema" xmlns:xs="http://www.w3.org/2001/XMLSchema" xmlns:dms="http://schemas.microsoft.com/office/2006/documentManagement/types" xmlns:pc="http://schemas.microsoft.com/office/infopath/2007/PartnerControls" targetNamespace="039a9834-bbb2-45a3-aea4-b843ead01fbc" elementFormDefault="qualified">
    <xsd:import namespace="http://schemas.microsoft.com/office/2006/documentManagement/types"/>
    <xsd:import namespace="http://schemas.microsoft.com/office/infopath/2007/PartnerControls"/>
    <xsd:element name="InternetBuildDate" ma:index="10" nillable="true" ma:displayName="InternetBuildDate" ma:format="DateOnly" ma:internalName="InternetBuildDate">
      <xsd:simpleType>
        <xsd:restriction base="dms:DateTime"/>
      </xsd:simpleType>
    </xsd:element>
    <xsd:element name="HistoricalRecord" ma:index="15" nillable="true" ma:displayName="HistoricalRecord" ma:default="1" ma:internalName="Historical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038972_03-01-2021.docx</OriginalFileName>
    <TargetSite xmlns="87032e88-b52e-4689-abc3-5aadca866de5">
      <Value>BLink</Value>
      <Value>Premera Blue Cross</Value>
    </TargetSite>
    <Delete xmlns="87032e88-b52e-4689-abc3-5aadca866de5" xsi:nil="true"/>
    <NotifySubscribers xmlns="87032e88-b52e-4689-abc3-5aadca866de5" xsi:nil="true"/>
    <StatusNotes xmlns="87032e88-b52e-4689-abc3-5aadca866de5" xsi:nil="true"/>
    <RevisionID xmlns="87032e88-b52e-4689-abc3-5aadca866de5">122051</RevisionID>
    <FunctionalArea xmlns="87032e88-b52e-4689-abc3-5aadca866de5" xsi:nil="true"/>
    <FunctionalSection xmlns="87032e88-b52e-4689-abc3-5aadca866de5" xsi:nil="true"/>
    <HistoricalRecord xmlns="87032e88-b52e-4689-abc3-5aadca866de5">false</HistoricalRecord>
    <dComments xmlns="87032e88-b52e-4689-abc3-5aadca866de5" xsi:nil="true"/>
    <OutputType xmlns="87032e88-b52e-4689-abc3-5aadca866de5" xsi:nil="true"/>
    <dStatus xmlns="87032e88-b52e-4689-abc3-5aadca866de5">RELEASED</dStatus>
    <_dlc_DocId xmlns="87032e88-b52e-4689-abc3-5aadca866de5">6C4FPC5H4JMD-4-802733</_dlc_DocId>
    <_dlc_DocIdUrl xmlns="87032e88-b52e-4689-abc3-5aadca866de5">
      <Url>http://docadmin/sites/da/_layouts/15/DocIdRedir.aspx?ID=6C4FPC5H4JMD-4-802733</Url>
      <Description>6C4FPC5H4JMD-4-802733</Description>
    </_dlc_DocIdUrl>
    <KeywordsMetaTag xmlns="87032e88-b52e-4689-abc3-5aadca866de5" xsi:nil="true"/>
    <WebsiteArea xmlns="87032e88-b52e-4689-abc3-5aadca866de5">Internet and Intranet Sites</WebsiteArea>
    <InternetBuildDate xmlns="87032e88-b52e-4689-abc3-5aadca866de5">2021-03-29T00:00:00+00:00</InternetBuildDate>
    <Account xmlns="87032e88-b52e-4689-abc3-5aadca866de5">iDocumentAdministration</Account>
    <TypeOfContent xmlns="87032e88-b52e-4689-abc3-5aadca866de5">Native Art</TypeOfContent>
    <FunctionalSubSection xmlns="87032e88-b52e-4689-abc3-5aadca866de5" xsi:nil="true"/>
    <Orphan xmlns="87032e88-b52e-4689-abc3-5aadca866de5">Enter Choice #1</Orphan>
    <Orphan1 xmlns="87032e88-b52e-4689-abc3-5aadca866de5">false</Orphan1>
    <Rendition xmlns="87032e88-b52e-4689-abc3-5aadca866de5">docx</Rendition>
    <ItemNumber xmlns="87032e88-b52e-4689-abc3-5aadca866de5">038972</ItemNumber>
    <Message xmlns="87032e88-b52e-4689-abc3-5aadca866de5" xsi:nil="true"/>
    <OracleCMINumber xmlns="87032e88-b52e-4689-abc3-5aadca866de5" xsi:nil="true"/>
    <RevisionDate xmlns="87032e88-b52e-4689-abc3-5aadca866de5" xsi:nil="true"/>
    <ActualCreateDate xmlns="87032e88-b52e-4689-abc3-5aadca866de5" xsi:nil="true"/>
    <InDate xmlns="87032e88-b52e-4689-abc3-5aadca866de5" xsi:nil="true"/>
    <ReleaseDate xmlns="87032e88-b52e-4689-abc3-5aadca866de5" xsi:nil="true"/>
    <dID xmlns="87032e88-b52e-4689-abc3-5aadca866de5" xsi:nil="true"/>
    <IsWebFormat xmlns="87032e88-b52e-4689-abc3-5aadca866de5" xsi:nil="true"/>
    <_dlc_DocIdPersistId xmlns="87032e88-b52e-4689-abc3-5aadca866de5" xsi:nil="true"/>
  </documentManagement>
</p:properties>
</file>

<file path=customXml/itemProps1.xml><?xml version="1.0" encoding="utf-8"?>
<ds:datastoreItem xmlns:ds="http://schemas.openxmlformats.org/officeDocument/2006/customXml" ds:itemID="{822A8B2A-AA8C-427B-B7B5-872022413F58}"/>
</file>

<file path=customXml/itemProps2.xml><?xml version="1.0" encoding="utf-8"?>
<ds:datastoreItem xmlns:ds="http://schemas.openxmlformats.org/officeDocument/2006/customXml" ds:itemID="{DAA9BC6D-ABB7-4BF8-B95E-F792E0156182}"/>
</file>

<file path=customXml/itemProps3.xml><?xml version="1.0" encoding="utf-8"?>
<ds:datastoreItem xmlns:ds="http://schemas.openxmlformats.org/officeDocument/2006/customXml" ds:itemID="{A0B3FE5B-A3F8-4398-AEFE-9CB4A0FCD8C2}"/>
</file>

<file path=customXml/itemProps4.xml><?xml version="1.0" encoding="utf-8"?>
<ds:datastoreItem xmlns:ds="http://schemas.openxmlformats.org/officeDocument/2006/customXml" ds:itemID="{630DF9A7-7BCE-48CE-B453-9CAAD642F862}"/>
</file>

<file path=docProps/app.xml><?xml version="1.0" encoding="utf-8"?>
<Properties xmlns="http://schemas.openxmlformats.org/officeDocument/2006/extended-properties" xmlns:vt="http://schemas.openxmlformats.org/officeDocument/2006/docPropsVTypes">
  <Template>Normal.dotm</Template>
  <TotalTime>3</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Lintz</dc:creator>
  <cp:keywords/>
  <dc:description/>
  <cp:lastModifiedBy>Kimberly Marcham</cp:lastModifiedBy>
  <cp:revision>2</cp:revision>
  <dcterms:created xsi:type="dcterms:W3CDTF">2021-03-29T21:48:00Z</dcterms:created>
  <dcterms:modified xsi:type="dcterms:W3CDTF">2021-03-29T21:48:00Z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daeda6f0-0102-49db-96cb-a9476c2c183c</vt:lpwstr>
  </property>
  <property fmtid="{D5CDD505-2E9C-101B-9397-08002B2CF9AE}" pid="5" name="Order">
    <vt:r8>80273300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6C4FPC5H4JMD-4-802733</vt:lpwstr>
  </property>
</Properties>
</file>